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64CC3" w14:textId="77777777" w:rsidR="009632DC" w:rsidRDefault="00F23D1C">
      <w:pPr>
        <w:rPr>
          <w:rFonts w:asciiTheme="majorBidi" w:hAnsiTheme="majorBidi" w:cstheme="majorBidi"/>
          <w:b/>
          <w:bCs/>
          <w:sz w:val="24"/>
          <w:szCs w:val="24"/>
          <w:lang w:val="en-US"/>
        </w:rPr>
      </w:pPr>
      <w:r>
        <w:rPr>
          <w:noProof/>
        </w:rPr>
        <w:drawing>
          <wp:anchor distT="0" distB="0" distL="114300" distR="114300" simplePos="0" relativeHeight="251659264" behindDoc="1" locked="0" layoutInCell="1" allowOverlap="1" wp14:anchorId="639A0E39" wp14:editId="2ED76669">
            <wp:simplePos x="0" y="0"/>
            <wp:positionH relativeFrom="page">
              <wp:align>center</wp:align>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5CD49544" w14:textId="77777777" w:rsidR="00AC0966" w:rsidRDefault="00AC0966" w:rsidP="00AC0966">
      <w:pPr>
        <w:spacing w:after="0"/>
        <w:rPr>
          <w:rFonts w:asciiTheme="majorBidi" w:hAnsiTheme="majorBidi" w:cstheme="majorBidi"/>
          <w:b/>
          <w:bCs/>
          <w:sz w:val="24"/>
          <w:szCs w:val="24"/>
          <w:lang w:val="fr-FR"/>
        </w:rPr>
      </w:pPr>
      <w:r w:rsidRPr="00AC0966">
        <w:rPr>
          <w:rFonts w:asciiTheme="majorBidi" w:hAnsiTheme="majorBidi" w:cstheme="majorBidi"/>
          <w:b/>
          <w:bCs/>
          <w:sz w:val="24"/>
          <w:szCs w:val="24"/>
          <w:lang w:val="fr-FR"/>
        </w:rPr>
        <w:t>RAPPORT DU DIRECTEUR GÉNÉRAL</w:t>
      </w:r>
      <w:r>
        <w:rPr>
          <w:rFonts w:asciiTheme="majorBidi" w:hAnsiTheme="majorBidi" w:cstheme="majorBidi"/>
          <w:b/>
          <w:bCs/>
          <w:sz w:val="24"/>
          <w:szCs w:val="24"/>
          <w:lang w:val="fr-FR"/>
        </w:rPr>
        <w:t xml:space="preserve"> DE L’OISA</w:t>
      </w:r>
      <w:r w:rsidRPr="00AC0966">
        <w:rPr>
          <w:rFonts w:asciiTheme="majorBidi" w:hAnsiTheme="majorBidi" w:cstheme="majorBidi"/>
          <w:b/>
          <w:bCs/>
          <w:sz w:val="24"/>
          <w:szCs w:val="24"/>
          <w:lang w:val="fr-FR"/>
        </w:rPr>
        <w:t xml:space="preserve"> </w:t>
      </w:r>
    </w:p>
    <w:p w14:paraId="365F0A07" w14:textId="14B142EC" w:rsidR="00FF19ED" w:rsidRPr="00AC0966" w:rsidRDefault="00AC0966" w:rsidP="00AC0966">
      <w:pPr>
        <w:spacing w:after="0"/>
        <w:rPr>
          <w:rFonts w:asciiTheme="majorBidi" w:hAnsiTheme="majorBidi" w:cstheme="majorBidi"/>
          <w:b/>
          <w:bCs/>
          <w:sz w:val="24"/>
          <w:szCs w:val="24"/>
          <w:lang w:val="fr-FR"/>
        </w:rPr>
      </w:pPr>
      <w:r w:rsidRPr="00AC0966">
        <w:rPr>
          <w:rFonts w:asciiTheme="majorBidi" w:hAnsiTheme="majorBidi" w:cstheme="majorBidi"/>
          <w:b/>
          <w:bCs/>
          <w:sz w:val="24"/>
          <w:szCs w:val="24"/>
          <w:lang w:val="fr-FR"/>
        </w:rPr>
        <w:t>À LA 5ÈME SESSION DU CONSEIL EXÉCUTIF DE L'</w:t>
      </w:r>
      <w:r>
        <w:rPr>
          <w:rFonts w:asciiTheme="majorBidi" w:hAnsiTheme="majorBidi" w:cstheme="majorBidi"/>
          <w:b/>
          <w:bCs/>
          <w:sz w:val="24"/>
          <w:szCs w:val="24"/>
          <w:lang w:val="fr-FR"/>
        </w:rPr>
        <w:t>OISA</w:t>
      </w:r>
    </w:p>
    <w:p w14:paraId="54596C28" w14:textId="77777777" w:rsidR="00AC0966" w:rsidRPr="00AC0966" w:rsidRDefault="00AC0966" w:rsidP="003C04AC">
      <w:pPr>
        <w:jc w:val="center"/>
        <w:rPr>
          <w:rFonts w:asciiTheme="majorBidi" w:hAnsiTheme="majorBidi" w:cstheme="majorBidi"/>
          <w:b/>
          <w:bCs/>
          <w:sz w:val="24"/>
          <w:szCs w:val="24"/>
          <w:lang w:val="fr-FR"/>
        </w:rPr>
      </w:pPr>
    </w:p>
    <w:p w14:paraId="51485DFA" w14:textId="24A1EC4B" w:rsidR="00AC0966" w:rsidRPr="00AC0966" w:rsidRDefault="00AC0966" w:rsidP="00AC0966">
      <w:pPr>
        <w:jc w:val="center"/>
        <w:rPr>
          <w:rFonts w:asciiTheme="majorBidi" w:hAnsiTheme="majorBidi" w:cstheme="majorBidi"/>
          <w:b/>
          <w:bCs/>
          <w:sz w:val="24"/>
          <w:szCs w:val="24"/>
          <w:lang w:val="fr-FR"/>
        </w:rPr>
      </w:pPr>
      <w:r w:rsidRPr="00AC0966">
        <w:rPr>
          <w:rFonts w:asciiTheme="majorBidi" w:hAnsiTheme="majorBidi" w:cstheme="majorBidi"/>
          <w:b/>
          <w:bCs/>
          <w:sz w:val="24"/>
          <w:szCs w:val="24"/>
          <w:lang w:val="fr-FR"/>
        </w:rPr>
        <w:t xml:space="preserve">Monsieur le </w:t>
      </w:r>
      <w:r w:rsidR="009D529E">
        <w:rPr>
          <w:rFonts w:asciiTheme="majorBidi" w:hAnsiTheme="majorBidi" w:cstheme="majorBidi"/>
          <w:b/>
          <w:bCs/>
          <w:sz w:val="24"/>
          <w:szCs w:val="24"/>
          <w:lang w:val="fr-FR"/>
        </w:rPr>
        <w:t>P</w:t>
      </w:r>
      <w:r w:rsidRPr="00AC0966">
        <w:rPr>
          <w:rFonts w:asciiTheme="majorBidi" w:hAnsiTheme="majorBidi" w:cstheme="majorBidi"/>
          <w:b/>
          <w:bCs/>
          <w:sz w:val="24"/>
          <w:szCs w:val="24"/>
          <w:lang w:val="fr-FR"/>
        </w:rPr>
        <w:t>résident,</w:t>
      </w:r>
    </w:p>
    <w:p w14:paraId="604A0F9E" w14:textId="66338E88" w:rsidR="00AC0966" w:rsidRPr="00AC0966" w:rsidRDefault="00AC0966" w:rsidP="00AC0966">
      <w:pPr>
        <w:jc w:val="center"/>
        <w:rPr>
          <w:rFonts w:asciiTheme="majorBidi" w:hAnsiTheme="majorBidi" w:cstheme="majorBidi"/>
          <w:b/>
          <w:bCs/>
          <w:sz w:val="24"/>
          <w:szCs w:val="24"/>
          <w:lang w:val="fr-FR"/>
        </w:rPr>
      </w:pPr>
      <w:r w:rsidRPr="00AC0966">
        <w:rPr>
          <w:rFonts w:asciiTheme="majorBidi" w:hAnsiTheme="majorBidi" w:cstheme="majorBidi"/>
          <w:b/>
          <w:bCs/>
          <w:sz w:val="24"/>
          <w:szCs w:val="24"/>
          <w:lang w:val="fr-FR"/>
        </w:rPr>
        <w:t>Honorables membres du Conseil</w:t>
      </w:r>
      <w:r w:rsidR="009D529E">
        <w:rPr>
          <w:rFonts w:asciiTheme="majorBidi" w:hAnsiTheme="majorBidi" w:cstheme="majorBidi"/>
          <w:b/>
          <w:bCs/>
          <w:sz w:val="24"/>
          <w:szCs w:val="24"/>
          <w:lang w:val="fr-FR"/>
        </w:rPr>
        <w:t xml:space="preserve"> E</w:t>
      </w:r>
      <w:r w:rsidRPr="00AC0966">
        <w:rPr>
          <w:rFonts w:asciiTheme="majorBidi" w:hAnsiTheme="majorBidi" w:cstheme="majorBidi"/>
          <w:b/>
          <w:bCs/>
          <w:sz w:val="24"/>
          <w:szCs w:val="24"/>
          <w:lang w:val="fr-FR"/>
        </w:rPr>
        <w:t>xécutif,</w:t>
      </w:r>
    </w:p>
    <w:p w14:paraId="5F3D8352" w14:textId="458D2336" w:rsidR="00F23D1C" w:rsidRPr="003F1884" w:rsidRDefault="009D529E" w:rsidP="00AC0966">
      <w:pPr>
        <w:jc w:val="center"/>
        <w:rPr>
          <w:rFonts w:asciiTheme="majorBidi" w:hAnsiTheme="majorBidi" w:cstheme="majorBidi"/>
          <w:b/>
          <w:bCs/>
          <w:sz w:val="24"/>
          <w:szCs w:val="24"/>
          <w:lang w:val="fr-FR"/>
        </w:rPr>
      </w:pPr>
      <w:r w:rsidRPr="003F1884">
        <w:rPr>
          <w:rFonts w:asciiTheme="majorBidi" w:hAnsiTheme="majorBidi" w:cstheme="majorBidi"/>
          <w:b/>
          <w:bCs/>
          <w:sz w:val="24"/>
          <w:szCs w:val="24"/>
          <w:lang w:val="fr-FR"/>
        </w:rPr>
        <w:t>Ch</w:t>
      </w:r>
      <w:r w:rsidR="00E130EC">
        <w:rPr>
          <w:rFonts w:asciiTheme="majorBidi" w:hAnsiTheme="majorBidi" w:cstheme="majorBidi"/>
          <w:b/>
          <w:bCs/>
          <w:sz w:val="24"/>
          <w:szCs w:val="24"/>
          <w:lang w:val="fr-FR"/>
        </w:rPr>
        <w:t>e</w:t>
      </w:r>
      <w:r w:rsidRPr="003F1884">
        <w:rPr>
          <w:rFonts w:asciiTheme="majorBidi" w:hAnsiTheme="majorBidi" w:cstheme="majorBidi"/>
          <w:b/>
          <w:bCs/>
          <w:sz w:val="24"/>
          <w:szCs w:val="24"/>
          <w:lang w:val="fr-FR"/>
        </w:rPr>
        <w:t>rs</w:t>
      </w:r>
      <w:r w:rsidR="00AC0966" w:rsidRPr="003F1884">
        <w:rPr>
          <w:rFonts w:asciiTheme="majorBidi" w:hAnsiTheme="majorBidi" w:cstheme="majorBidi"/>
          <w:b/>
          <w:bCs/>
          <w:sz w:val="24"/>
          <w:szCs w:val="24"/>
          <w:lang w:val="fr-FR"/>
        </w:rPr>
        <w:t xml:space="preserve"> participants</w:t>
      </w:r>
      <w:r w:rsidR="00FA79F6" w:rsidRPr="003F1884">
        <w:rPr>
          <w:rFonts w:asciiTheme="majorBidi" w:hAnsiTheme="majorBidi" w:cstheme="majorBidi"/>
          <w:b/>
          <w:bCs/>
          <w:sz w:val="24"/>
          <w:szCs w:val="24"/>
          <w:lang w:val="fr-FR"/>
        </w:rPr>
        <w:t>,</w:t>
      </w:r>
    </w:p>
    <w:p w14:paraId="4CA79033" w14:textId="4B40423B" w:rsidR="003F1884" w:rsidRPr="003F1884" w:rsidRDefault="003F1884" w:rsidP="003F1884">
      <w:pPr>
        <w:spacing w:before="120" w:after="120"/>
        <w:jc w:val="both"/>
        <w:rPr>
          <w:rFonts w:asciiTheme="majorBidi" w:hAnsiTheme="majorBidi" w:cstheme="majorBidi"/>
          <w:sz w:val="24"/>
          <w:szCs w:val="24"/>
          <w:lang w:val="fr-FR"/>
        </w:rPr>
      </w:pPr>
      <w:r w:rsidRPr="003F1884">
        <w:rPr>
          <w:rFonts w:asciiTheme="majorBidi" w:hAnsiTheme="majorBidi" w:cstheme="majorBidi"/>
          <w:sz w:val="24"/>
          <w:szCs w:val="24"/>
          <w:lang w:val="fr-FR"/>
        </w:rPr>
        <w:t>J'ai le plaisir de m'adresser à distance aujourd'hui à la 5e session du Conseil Exécutif. Je dois tout d’abord exprimer ma reconnaissance aux membres distingués pour avoir rendu disponible cette réunion par vidéoconférence en ces temps très extrêmes.</w:t>
      </w:r>
    </w:p>
    <w:p w14:paraId="5EB44B04" w14:textId="53570458" w:rsidR="00836075" w:rsidRPr="003F1884" w:rsidRDefault="003F1884" w:rsidP="003F1884">
      <w:pPr>
        <w:spacing w:before="120" w:after="120"/>
        <w:jc w:val="both"/>
        <w:rPr>
          <w:rFonts w:asciiTheme="majorBidi" w:hAnsiTheme="majorBidi" w:cstheme="majorBidi"/>
          <w:sz w:val="24"/>
          <w:szCs w:val="24"/>
          <w:lang w:val="fr-FR"/>
        </w:rPr>
      </w:pPr>
      <w:r w:rsidRPr="003F1884">
        <w:rPr>
          <w:rFonts w:asciiTheme="majorBidi" w:hAnsiTheme="majorBidi" w:cstheme="majorBidi"/>
          <w:sz w:val="24"/>
          <w:szCs w:val="24"/>
          <w:lang w:val="fr-FR"/>
        </w:rPr>
        <w:t xml:space="preserve">J'ai le grand plaisir de féliciter notre nouveau venu, M. </w:t>
      </w:r>
      <w:proofErr w:type="spellStart"/>
      <w:r w:rsidRPr="003F1884">
        <w:rPr>
          <w:rFonts w:asciiTheme="majorBidi" w:hAnsiTheme="majorBidi" w:cstheme="majorBidi"/>
          <w:sz w:val="24"/>
          <w:szCs w:val="24"/>
          <w:lang w:val="fr-FR"/>
        </w:rPr>
        <w:t>Hajiqul</w:t>
      </w:r>
      <w:proofErr w:type="spellEnd"/>
      <w:r w:rsidRPr="003F1884">
        <w:rPr>
          <w:rFonts w:asciiTheme="majorBidi" w:hAnsiTheme="majorBidi" w:cstheme="majorBidi"/>
          <w:sz w:val="24"/>
          <w:szCs w:val="24"/>
          <w:lang w:val="fr-FR"/>
        </w:rPr>
        <w:t xml:space="preserve"> Islam, pour son élection au Conseil </w:t>
      </w:r>
      <w:proofErr w:type="spellStart"/>
      <w:r w:rsidRPr="003F1884">
        <w:rPr>
          <w:rFonts w:asciiTheme="majorBidi" w:hAnsiTheme="majorBidi" w:cstheme="majorBidi"/>
          <w:sz w:val="24"/>
          <w:szCs w:val="24"/>
          <w:lang w:val="fr-FR"/>
        </w:rPr>
        <w:t>Executif</w:t>
      </w:r>
      <w:proofErr w:type="spellEnd"/>
      <w:r w:rsidRPr="003F1884">
        <w:rPr>
          <w:rFonts w:asciiTheme="majorBidi" w:hAnsiTheme="majorBidi" w:cstheme="majorBidi"/>
          <w:sz w:val="24"/>
          <w:szCs w:val="24"/>
          <w:lang w:val="fr-FR"/>
        </w:rPr>
        <w:t>, et qui représente le Bangladesh estimé. Nous sommes convaincus que votre vaste expérience et qualifications nous permettront de faciliter la mission de notre Organisation et nous vous souhaitons tous une chaleureuse bienvenue.</w:t>
      </w:r>
    </w:p>
    <w:p w14:paraId="0FC0945C" w14:textId="1F6523E2" w:rsidR="00687696" w:rsidRPr="00687696" w:rsidRDefault="00687696" w:rsidP="00687696">
      <w:pPr>
        <w:pStyle w:val="a5"/>
        <w:numPr>
          <w:ilvl w:val="0"/>
          <w:numId w:val="3"/>
        </w:numPr>
        <w:spacing w:before="120" w:after="120"/>
        <w:jc w:val="both"/>
        <w:rPr>
          <w:rFonts w:asciiTheme="majorBidi" w:hAnsiTheme="majorBidi" w:cstheme="majorBidi"/>
          <w:sz w:val="24"/>
          <w:szCs w:val="24"/>
          <w:lang w:val="fr-FR"/>
        </w:rPr>
      </w:pPr>
      <w:r w:rsidRPr="00687696">
        <w:rPr>
          <w:rFonts w:asciiTheme="majorBidi" w:hAnsiTheme="majorBidi" w:cstheme="majorBidi"/>
          <w:sz w:val="24"/>
          <w:szCs w:val="24"/>
          <w:lang w:val="fr-FR"/>
        </w:rPr>
        <w:t xml:space="preserve">Je voudrais commencer mon rapport par les dernières activités du Secrétariat concernant la pandémie de COVID-19. En tant qu'organisation internationale spéciale sur la sécurité alimentaire de la famille de l'OCI, nous avons proposé la création des mécanismes nécessaires pour faire face aux urgences alimentaires dans les États membres, résultant des pénuries alimentaires provoquées par la pandémie. Toutes ces activités sont consignées dans le mémorandum qui a été distribué à nos États membres et aux institutions internationales connexes. Nous avons déjà entamé des consultations avec le groupe de la </w:t>
      </w:r>
      <w:proofErr w:type="spellStart"/>
      <w:r w:rsidRPr="00687696">
        <w:rPr>
          <w:rFonts w:asciiTheme="majorBidi" w:hAnsiTheme="majorBidi" w:cstheme="majorBidi"/>
          <w:sz w:val="24"/>
          <w:szCs w:val="24"/>
          <w:lang w:val="fr-FR"/>
        </w:rPr>
        <w:t>BIsD</w:t>
      </w:r>
      <w:proofErr w:type="spellEnd"/>
      <w:r w:rsidRPr="00687696">
        <w:rPr>
          <w:rFonts w:asciiTheme="majorBidi" w:hAnsiTheme="majorBidi" w:cstheme="majorBidi"/>
          <w:sz w:val="24"/>
          <w:szCs w:val="24"/>
          <w:lang w:val="fr-FR"/>
        </w:rPr>
        <w:t xml:space="preserve"> afin de mieux coordonner nos démarches (des documents de référence sont joints en annexe).</w:t>
      </w:r>
    </w:p>
    <w:p w14:paraId="6A084983" w14:textId="0EB5E7BD" w:rsidR="00687696" w:rsidRPr="00687696" w:rsidRDefault="00687696" w:rsidP="00687696">
      <w:pPr>
        <w:pStyle w:val="a5"/>
        <w:numPr>
          <w:ilvl w:val="0"/>
          <w:numId w:val="3"/>
        </w:numPr>
        <w:spacing w:before="120" w:after="120"/>
        <w:jc w:val="both"/>
        <w:rPr>
          <w:rFonts w:asciiTheme="majorBidi" w:hAnsiTheme="majorBidi" w:cstheme="majorBidi"/>
          <w:sz w:val="24"/>
          <w:szCs w:val="24"/>
          <w:lang w:val="fr-FR"/>
        </w:rPr>
      </w:pPr>
      <w:r w:rsidRPr="00687696">
        <w:rPr>
          <w:rFonts w:asciiTheme="majorBidi" w:hAnsiTheme="majorBidi" w:cstheme="majorBidi"/>
          <w:sz w:val="24"/>
          <w:szCs w:val="24"/>
          <w:lang w:val="fr-FR"/>
        </w:rPr>
        <w:t>Comme vous le savez, conformément à l'article 17, paragraphe 2, du Statut de l'OISA, le Directeur Général prépare un rapport annuel sur le budget et le compte de clôture, qui sera soumis au Conseil Exécutif à sa session suivante, après la fin de l'exercice. Tenant compte du fait que le point N° 1 de l'Ordre du jour s'applique aux questions d'adhésion, administratives, financières et d'organisation, le Rapport sur les dépenses en espèces et bancaires sur l'exécution du budget administratif de l'OISA pour 2019 et le Rapport sur les contributions obligatoires / volontaires sont joints au présent document (voir les pièces jointes). J'entreprends toutes les mesures nécessaires pour maintenir les opérations du Secrétariat en termes monétaires et je m'efforce de collecter les contributions obligatoires et les engagements volontaires manifestés.</w:t>
      </w:r>
    </w:p>
    <w:p w14:paraId="61F93499" w14:textId="32BD6194" w:rsidR="00BE73FB" w:rsidRPr="00687696" w:rsidRDefault="00687696" w:rsidP="00687696">
      <w:pPr>
        <w:pStyle w:val="a5"/>
        <w:numPr>
          <w:ilvl w:val="0"/>
          <w:numId w:val="3"/>
        </w:numPr>
        <w:spacing w:before="120" w:after="120"/>
        <w:contextualSpacing w:val="0"/>
        <w:jc w:val="both"/>
        <w:rPr>
          <w:rFonts w:asciiTheme="majorBidi" w:hAnsiTheme="majorBidi" w:cstheme="majorBidi"/>
          <w:sz w:val="24"/>
          <w:szCs w:val="24"/>
          <w:lang w:val="fr-FR"/>
        </w:rPr>
      </w:pPr>
      <w:r w:rsidRPr="00687696">
        <w:rPr>
          <w:rFonts w:asciiTheme="majorBidi" w:hAnsiTheme="majorBidi" w:cstheme="majorBidi"/>
          <w:sz w:val="24"/>
          <w:szCs w:val="24"/>
          <w:lang w:val="fr-FR"/>
        </w:rPr>
        <w:t>Depuis la dernière réunion du Conseil Exécutif tenue les 11-12 décembre 2019 à Nour-</w:t>
      </w:r>
      <w:proofErr w:type="spellStart"/>
      <w:r w:rsidRPr="00687696">
        <w:rPr>
          <w:rFonts w:asciiTheme="majorBidi" w:hAnsiTheme="majorBidi" w:cstheme="majorBidi"/>
          <w:sz w:val="24"/>
          <w:szCs w:val="24"/>
          <w:lang w:val="fr-FR"/>
        </w:rPr>
        <w:t>Soultan</w:t>
      </w:r>
      <w:proofErr w:type="spellEnd"/>
      <w:r w:rsidRPr="00687696">
        <w:rPr>
          <w:rFonts w:asciiTheme="majorBidi" w:hAnsiTheme="majorBidi" w:cstheme="majorBidi"/>
          <w:sz w:val="24"/>
          <w:szCs w:val="24"/>
          <w:lang w:val="fr-FR"/>
        </w:rPr>
        <w:t>, au Kazakhstan, le Secrétariat a poursuivi la mise en œuvre des programmes de l'OISA. Comme vous le savez déjà, nous effectuons le suivant</w:t>
      </w:r>
      <w:r>
        <w:rPr>
          <w:rFonts w:asciiTheme="majorBidi" w:hAnsiTheme="majorBidi" w:cstheme="majorBidi"/>
          <w:sz w:val="24"/>
          <w:szCs w:val="24"/>
          <w:lang w:val="fr-FR"/>
        </w:rPr>
        <w:t xml:space="preserve"> </w:t>
      </w:r>
      <w:r w:rsidR="00BE73FB" w:rsidRPr="00687696">
        <w:rPr>
          <w:rFonts w:asciiTheme="majorBidi" w:hAnsiTheme="majorBidi" w:cstheme="majorBidi"/>
          <w:sz w:val="24"/>
          <w:szCs w:val="24"/>
          <w:lang w:val="fr-FR"/>
        </w:rPr>
        <w:t>:</w:t>
      </w:r>
    </w:p>
    <w:p w14:paraId="77652AE9" w14:textId="121D084F" w:rsidR="00687696" w:rsidRPr="00687696" w:rsidRDefault="00687696" w:rsidP="00687696">
      <w:pPr>
        <w:pStyle w:val="a5"/>
        <w:numPr>
          <w:ilvl w:val="0"/>
          <w:numId w:val="1"/>
        </w:numPr>
        <w:tabs>
          <w:tab w:val="left" w:pos="993"/>
        </w:tabs>
        <w:spacing w:before="120" w:after="120"/>
        <w:ind w:hanging="11"/>
        <w:jc w:val="both"/>
        <w:rPr>
          <w:rFonts w:asciiTheme="majorBidi" w:hAnsiTheme="majorBidi" w:cstheme="majorBidi"/>
          <w:b/>
          <w:bCs/>
          <w:i/>
          <w:iCs/>
          <w:sz w:val="24"/>
          <w:szCs w:val="24"/>
          <w:lang w:val="fr-FR"/>
        </w:rPr>
      </w:pPr>
      <w:r w:rsidRPr="00687696">
        <w:rPr>
          <w:rFonts w:asciiTheme="majorBidi" w:hAnsiTheme="majorBidi" w:cstheme="majorBidi"/>
          <w:b/>
          <w:bCs/>
          <w:i/>
          <w:iCs/>
          <w:sz w:val="24"/>
          <w:szCs w:val="24"/>
          <w:lang w:val="fr-FR"/>
        </w:rPr>
        <w:lastRenderedPageBreak/>
        <w:t>Programme d'action de l'OCI pour le développement des produits stratégiques</w:t>
      </w:r>
    </w:p>
    <w:p w14:paraId="7F2C21C1" w14:textId="7ED47B63" w:rsidR="00687696" w:rsidRPr="00687696" w:rsidRDefault="00687696" w:rsidP="00687696">
      <w:pPr>
        <w:pStyle w:val="a5"/>
        <w:numPr>
          <w:ilvl w:val="0"/>
          <w:numId w:val="1"/>
        </w:numPr>
        <w:tabs>
          <w:tab w:val="left" w:pos="993"/>
        </w:tabs>
        <w:spacing w:before="120" w:after="120"/>
        <w:ind w:hanging="11"/>
        <w:jc w:val="both"/>
        <w:rPr>
          <w:rFonts w:asciiTheme="majorBidi" w:hAnsiTheme="majorBidi" w:cstheme="majorBidi"/>
          <w:b/>
          <w:bCs/>
          <w:i/>
          <w:iCs/>
          <w:sz w:val="24"/>
          <w:szCs w:val="24"/>
          <w:lang w:val="fr-FR"/>
        </w:rPr>
      </w:pPr>
      <w:r w:rsidRPr="00687696">
        <w:rPr>
          <w:rFonts w:asciiTheme="majorBidi" w:hAnsiTheme="majorBidi" w:cstheme="majorBidi"/>
          <w:b/>
          <w:bCs/>
          <w:i/>
          <w:iCs/>
          <w:sz w:val="24"/>
          <w:szCs w:val="24"/>
          <w:lang w:val="fr-FR"/>
        </w:rPr>
        <w:t>Projet de Protocole de réserve de sécurité alimentaire de l'OCI</w:t>
      </w:r>
    </w:p>
    <w:p w14:paraId="5B17E5B8" w14:textId="388E8A1D" w:rsidR="00687696" w:rsidRPr="00687696" w:rsidRDefault="00687696" w:rsidP="00687696">
      <w:pPr>
        <w:pStyle w:val="a5"/>
        <w:numPr>
          <w:ilvl w:val="0"/>
          <w:numId w:val="1"/>
        </w:numPr>
        <w:tabs>
          <w:tab w:val="left" w:pos="993"/>
        </w:tabs>
        <w:spacing w:before="120" w:after="120"/>
        <w:ind w:hanging="11"/>
        <w:jc w:val="both"/>
        <w:rPr>
          <w:rFonts w:asciiTheme="majorBidi" w:hAnsiTheme="majorBidi" w:cstheme="majorBidi"/>
          <w:b/>
          <w:bCs/>
          <w:i/>
          <w:iCs/>
          <w:sz w:val="24"/>
          <w:szCs w:val="24"/>
          <w:lang w:val="fr-FR"/>
        </w:rPr>
      </w:pPr>
      <w:r w:rsidRPr="00687696">
        <w:rPr>
          <w:rFonts w:asciiTheme="majorBidi" w:hAnsiTheme="majorBidi" w:cstheme="majorBidi"/>
          <w:b/>
          <w:bCs/>
          <w:i/>
          <w:iCs/>
          <w:sz w:val="24"/>
          <w:szCs w:val="24"/>
          <w:lang w:val="fr-FR"/>
        </w:rPr>
        <w:t>Association Islamique de Transformation Alimentaire (IFPA)</w:t>
      </w:r>
    </w:p>
    <w:p w14:paraId="3ED4A061" w14:textId="4F554BD5" w:rsidR="00687696" w:rsidRPr="00687696" w:rsidRDefault="00687696" w:rsidP="00687696">
      <w:pPr>
        <w:pStyle w:val="a5"/>
        <w:numPr>
          <w:ilvl w:val="0"/>
          <w:numId w:val="1"/>
        </w:numPr>
        <w:tabs>
          <w:tab w:val="left" w:pos="993"/>
        </w:tabs>
        <w:spacing w:before="120" w:after="120"/>
        <w:ind w:hanging="11"/>
        <w:jc w:val="both"/>
        <w:rPr>
          <w:rFonts w:asciiTheme="majorBidi" w:hAnsiTheme="majorBidi" w:cstheme="majorBidi"/>
          <w:b/>
          <w:bCs/>
          <w:i/>
          <w:iCs/>
          <w:sz w:val="24"/>
          <w:szCs w:val="24"/>
          <w:lang w:val="fr-FR"/>
        </w:rPr>
      </w:pPr>
      <w:r w:rsidRPr="00687696">
        <w:rPr>
          <w:rFonts w:asciiTheme="majorBidi" w:hAnsiTheme="majorBidi" w:cstheme="majorBidi"/>
          <w:b/>
          <w:bCs/>
          <w:i/>
          <w:iCs/>
          <w:sz w:val="24"/>
          <w:szCs w:val="24"/>
          <w:lang w:val="fr-FR"/>
        </w:rPr>
        <w:t>Atelier de développement de la Banque nationale de gènes</w:t>
      </w:r>
    </w:p>
    <w:p w14:paraId="7E198F96" w14:textId="164B074B" w:rsidR="00687696" w:rsidRPr="00687696" w:rsidRDefault="00687696" w:rsidP="00687696">
      <w:pPr>
        <w:pStyle w:val="a5"/>
        <w:numPr>
          <w:ilvl w:val="0"/>
          <w:numId w:val="1"/>
        </w:numPr>
        <w:tabs>
          <w:tab w:val="left" w:pos="993"/>
        </w:tabs>
        <w:spacing w:before="120" w:after="120"/>
        <w:ind w:hanging="11"/>
        <w:jc w:val="both"/>
        <w:rPr>
          <w:rFonts w:asciiTheme="majorBidi" w:hAnsiTheme="majorBidi" w:cstheme="majorBidi"/>
          <w:b/>
          <w:bCs/>
          <w:i/>
          <w:iCs/>
          <w:sz w:val="24"/>
          <w:szCs w:val="24"/>
          <w:lang w:val="fr-FR"/>
        </w:rPr>
      </w:pPr>
      <w:r w:rsidRPr="00687696">
        <w:rPr>
          <w:rFonts w:asciiTheme="majorBidi" w:hAnsiTheme="majorBidi" w:cstheme="majorBidi"/>
          <w:b/>
          <w:bCs/>
          <w:i/>
          <w:iCs/>
          <w:sz w:val="24"/>
          <w:szCs w:val="24"/>
          <w:lang w:val="fr-FR"/>
        </w:rPr>
        <w:t>Table ronde sur l'augmentation de l'efficacité de l'utilisation de l'eau et des systèmes d'irrigation modernes</w:t>
      </w:r>
    </w:p>
    <w:p w14:paraId="24926818" w14:textId="576384B6" w:rsidR="00BE73FB" w:rsidRPr="00687696" w:rsidRDefault="00687696" w:rsidP="00687696">
      <w:pPr>
        <w:pStyle w:val="a5"/>
        <w:numPr>
          <w:ilvl w:val="0"/>
          <w:numId w:val="1"/>
        </w:numPr>
        <w:tabs>
          <w:tab w:val="left" w:pos="993"/>
        </w:tabs>
        <w:spacing w:before="120" w:after="120"/>
        <w:ind w:hanging="11"/>
        <w:contextualSpacing w:val="0"/>
        <w:jc w:val="both"/>
        <w:rPr>
          <w:rFonts w:asciiTheme="majorBidi" w:hAnsiTheme="majorBidi" w:cstheme="majorBidi"/>
          <w:b/>
          <w:bCs/>
          <w:i/>
          <w:iCs/>
          <w:sz w:val="24"/>
          <w:szCs w:val="24"/>
          <w:lang w:val="fr-FR"/>
        </w:rPr>
      </w:pPr>
      <w:r w:rsidRPr="00687696">
        <w:rPr>
          <w:rFonts w:asciiTheme="majorBidi" w:hAnsiTheme="majorBidi" w:cstheme="majorBidi"/>
          <w:b/>
          <w:bCs/>
          <w:i/>
          <w:iCs/>
          <w:sz w:val="24"/>
          <w:szCs w:val="24"/>
          <w:lang w:val="fr-FR"/>
        </w:rPr>
        <w:t>Commerce agroalimentaire et promotion des investissements</w:t>
      </w:r>
    </w:p>
    <w:p w14:paraId="3A845FFC" w14:textId="657E84CF" w:rsidR="00653AF6" w:rsidRPr="00653AF6" w:rsidRDefault="00653AF6" w:rsidP="00653AF6">
      <w:pPr>
        <w:pStyle w:val="a5"/>
        <w:numPr>
          <w:ilvl w:val="0"/>
          <w:numId w:val="3"/>
        </w:numPr>
        <w:spacing w:before="120" w:after="120"/>
        <w:jc w:val="both"/>
        <w:rPr>
          <w:rFonts w:asciiTheme="majorBidi" w:hAnsiTheme="majorBidi" w:cstheme="majorBidi"/>
          <w:sz w:val="24"/>
          <w:szCs w:val="24"/>
          <w:lang w:val="fr-FR"/>
        </w:rPr>
      </w:pPr>
      <w:r w:rsidRPr="00653AF6">
        <w:rPr>
          <w:rFonts w:asciiTheme="majorBidi" w:hAnsiTheme="majorBidi" w:cstheme="majorBidi"/>
          <w:sz w:val="24"/>
          <w:szCs w:val="24"/>
          <w:lang w:val="fr-FR"/>
        </w:rPr>
        <w:t xml:space="preserve">Vous pouvez observer de l'Ordre du jour de la Réunion que tous ces programmes seront discutés sur une base séparée au cours de cette réunion du Conseil d'août car notre prochaine Assemblée Générale sera principalement consacrée aux programmes de l'OISA. Grâce à notre honorable Ambassadeur </w:t>
      </w:r>
      <w:proofErr w:type="spellStart"/>
      <w:r w:rsidRPr="00653AF6">
        <w:rPr>
          <w:rFonts w:asciiTheme="majorBidi" w:hAnsiTheme="majorBidi" w:cstheme="majorBidi"/>
          <w:sz w:val="24"/>
          <w:szCs w:val="24"/>
          <w:lang w:val="fr-FR"/>
        </w:rPr>
        <w:t>Hameed</w:t>
      </w:r>
      <w:proofErr w:type="spellEnd"/>
      <w:r w:rsidRPr="00653AF6">
        <w:rPr>
          <w:rFonts w:asciiTheme="majorBidi" w:hAnsiTheme="majorBidi" w:cstheme="majorBidi"/>
          <w:sz w:val="24"/>
          <w:szCs w:val="24"/>
          <w:lang w:val="fr-FR"/>
        </w:rPr>
        <w:t xml:space="preserve"> </w:t>
      </w:r>
      <w:proofErr w:type="spellStart"/>
      <w:r w:rsidRPr="00653AF6">
        <w:rPr>
          <w:rFonts w:asciiTheme="majorBidi" w:hAnsiTheme="majorBidi" w:cstheme="majorBidi"/>
          <w:sz w:val="24"/>
          <w:szCs w:val="24"/>
          <w:lang w:val="fr-FR"/>
        </w:rPr>
        <w:t>Opeloyeru</w:t>
      </w:r>
      <w:proofErr w:type="spellEnd"/>
      <w:r w:rsidRPr="00653AF6">
        <w:rPr>
          <w:rFonts w:asciiTheme="majorBidi" w:hAnsiTheme="majorBidi" w:cstheme="majorBidi"/>
          <w:sz w:val="24"/>
          <w:szCs w:val="24"/>
          <w:lang w:val="fr-FR"/>
        </w:rPr>
        <w:t>, qui dirige et supervise tous les programmes de l'OISA et d'autres collègues estimés, le Secrétariat a pu élaborer des notes conceptuelles solides en collaboration avec le Secrétariat Général de l'OCI et d'autres institutions pertinentes de l'OCI, dûment diffusées aux États membres de l'OCI et l'OISA pour obtenir des retours et des commentaires. Je voudrais également apprécier votre implication personnelle, chers membres du Conseil, car vous avez apporté vos précieuses et formidables contributions à ces programmes.</w:t>
      </w:r>
    </w:p>
    <w:p w14:paraId="12C974BC" w14:textId="7872C1B7" w:rsidR="004B04B1" w:rsidRPr="00653AF6" w:rsidRDefault="00653AF6" w:rsidP="00653AF6">
      <w:pPr>
        <w:pStyle w:val="a5"/>
        <w:numPr>
          <w:ilvl w:val="0"/>
          <w:numId w:val="3"/>
        </w:numPr>
        <w:spacing w:before="120" w:after="120"/>
        <w:contextualSpacing w:val="0"/>
        <w:jc w:val="both"/>
        <w:rPr>
          <w:rFonts w:asciiTheme="majorBidi" w:hAnsiTheme="majorBidi" w:cstheme="majorBidi"/>
          <w:sz w:val="24"/>
          <w:szCs w:val="24"/>
          <w:lang w:val="fr-FR"/>
        </w:rPr>
      </w:pPr>
      <w:r w:rsidRPr="00653AF6">
        <w:rPr>
          <w:rFonts w:asciiTheme="majorBidi" w:hAnsiTheme="majorBidi" w:cstheme="majorBidi"/>
          <w:sz w:val="24"/>
          <w:szCs w:val="24"/>
          <w:lang w:val="fr-FR"/>
        </w:rPr>
        <w:t xml:space="preserve">Dans la même veine, je dois souligner ici la particularité que deux programmes actuels de l'OISA ont des origines de l'OCI et proviennent de plusieurs ordres du jour ministériels de l'OCI sur la sécurité alimentaire et le développement agricole, et le Secrétariat de l'OISA a été chargé de les reprendre, affiner et porter à l'attention de l'OCI. En particulier, je parle du Programme d'action pour le développement des produits stratégiques et du projet de Protocole sur la Réserve de sécurité alimentaire de l'OCI. Cela signifie que le Secrétariat de l'OISA a travaillé en étroite collaboration avec le Secrétariat Général de l'OCI et la Turquie sur le contenu de la prochaine huitième session de la Conférence ministérielle de l'OCI sur la sécurité alimentaire et le développement agricole (MCFSAD), prévue à Istanbul, la Turquie, les 16-18 juin 2020, </w:t>
      </w:r>
      <w:r w:rsidRPr="00157128">
        <w:rPr>
          <w:rFonts w:asciiTheme="majorBidi" w:hAnsiTheme="majorBidi" w:cstheme="majorBidi"/>
          <w:b/>
          <w:bCs/>
          <w:sz w:val="24"/>
          <w:szCs w:val="24"/>
          <w:lang w:val="fr-FR"/>
        </w:rPr>
        <w:t>qui a ensuite été reporté</w:t>
      </w:r>
      <w:r w:rsidRPr="00653AF6">
        <w:rPr>
          <w:rFonts w:asciiTheme="majorBidi" w:hAnsiTheme="majorBidi" w:cstheme="majorBidi"/>
          <w:sz w:val="24"/>
          <w:szCs w:val="24"/>
          <w:lang w:val="fr-FR"/>
        </w:rPr>
        <w:t>. Le Secrétariat de l'OISA a fait un excellent travail pour établir l'Ordre du jour, rédiger des résolutions et fournir un rapport d'avancement et d'autres documents de référence pour ladite session. Il est important de noter que deux articles sur les huit articles prévus de la 8e MCFSAD se chevauchent et sont liés aux articles pertinents de la 3e Assemblée générale de l'OISA qui est censé avoir lieu comme événement consécutif (</w:t>
      </w:r>
      <w:r w:rsidRPr="00157128">
        <w:rPr>
          <w:rFonts w:asciiTheme="majorBidi" w:hAnsiTheme="majorBidi" w:cstheme="majorBidi"/>
          <w:b/>
          <w:bCs/>
          <w:sz w:val="24"/>
          <w:szCs w:val="24"/>
          <w:lang w:val="fr-FR"/>
        </w:rPr>
        <w:t>automatiquement reporté</w:t>
      </w:r>
      <w:r w:rsidRPr="00653AF6">
        <w:rPr>
          <w:rFonts w:asciiTheme="majorBidi" w:hAnsiTheme="majorBidi" w:cstheme="majorBidi"/>
          <w:sz w:val="24"/>
          <w:szCs w:val="24"/>
          <w:lang w:val="fr-FR"/>
        </w:rPr>
        <w:t>). Par conséquent, il convient de garder à l’esprit et d’éviter les confusions que les diverses résolutions de la 3e AG de l’OISA suivent inexorablement les résolutions du 8e MCFSAD</w:t>
      </w:r>
      <w:r w:rsidR="005E7522" w:rsidRPr="00653AF6">
        <w:rPr>
          <w:rFonts w:asciiTheme="majorBidi" w:hAnsiTheme="majorBidi" w:cstheme="majorBidi"/>
          <w:sz w:val="24"/>
          <w:szCs w:val="24"/>
          <w:lang w:val="fr-FR"/>
        </w:rPr>
        <w:t>.</w:t>
      </w:r>
      <w:r w:rsidR="005A63C7" w:rsidRPr="00653AF6">
        <w:rPr>
          <w:rFonts w:asciiTheme="majorBidi" w:hAnsiTheme="majorBidi" w:cstheme="majorBidi"/>
          <w:sz w:val="24"/>
          <w:szCs w:val="24"/>
          <w:lang w:val="fr-FR"/>
        </w:rPr>
        <w:t xml:space="preserve"> </w:t>
      </w:r>
    </w:p>
    <w:p w14:paraId="73FE91F8" w14:textId="2F3FC529" w:rsidR="00157128" w:rsidRPr="00157128" w:rsidRDefault="00157128" w:rsidP="00157128">
      <w:pPr>
        <w:jc w:val="center"/>
        <w:rPr>
          <w:rFonts w:asciiTheme="majorBidi" w:hAnsiTheme="majorBidi" w:cstheme="majorBidi"/>
          <w:b/>
          <w:bCs/>
          <w:sz w:val="24"/>
          <w:szCs w:val="24"/>
          <w:lang w:val="fr-FR"/>
        </w:rPr>
      </w:pPr>
      <w:r w:rsidRPr="00157128">
        <w:rPr>
          <w:rFonts w:asciiTheme="majorBidi" w:hAnsiTheme="majorBidi" w:cstheme="majorBidi"/>
          <w:b/>
          <w:bCs/>
          <w:sz w:val="24"/>
          <w:szCs w:val="24"/>
          <w:lang w:val="fr-FR"/>
        </w:rPr>
        <w:t xml:space="preserve">Monsieur le </w:t>
      </w:r>
      <w:r w:rsidR="00E130EC">
        <w:rPr>
          <w:rFonts w:asciiTheme="majorBidi" w:hAnsiTheme="majorBidi" w:cstheme="majorBidi"/>
          <w:b/>
          <w:bCs/>
          <w:sz w:val="24"/>
          <w:szCs w:val="24"/>
          <w:lang w:val="fr-FR"/>
        </w:rPr>
        <w:t>P</w:t>
      </w:r>
      <w:r w:rsidRPr="00157128">
        <w:rPr>
          <w:rFonts w:asciiTheme="majorBidi" w:hAnsiTheme="majorBidi" w:cstheme="majorBidi"/>
          <w:b/>
          <w:bCs/>
          <w:sz w:val="24"/>
          <w:szCs w:val="24"/>
          <w:lang w:val="fr-FR"/>
        </w:rPr>
        <w:t>résident,</w:t>
      </w:r>
    </w:p>
    <w:p w14:paraId="379D68FE" w14:textId="60BCFF08" w:rsidR="00BE73FB" w:rsidRPr="00157128" w:rsidRDefault="00157128" w:rsidP="00157128">
      <w:pPr>
        <w:jc w:val="center"/>
        <w:rPr>
          <w:rFonts w:asciiTheme="majorBidi" w:hAnsiTheme="majorBidi" w:cstheme="majorBidi"/>
          <w:b/>
          <w:bCs/>
          <w:sz w:val="24"/>
          <w:szCs w:val="24"/>
          <w:lang w:val="fr-FR"/>
        </w:rPr>
      </w:pPr>
      <w:r>
        <w:rPr>
          <w:rFonts w:asciiTheme="majorBidi" w:hAnsiTheme="majorBidi" w:cstheme="majorBidi"/>
          <w:b/>
          <w:bCs/>
          <w:sz w:val="24"/>
          <w:szCs w:val="24"/>
          <w:lang w:val="fr-FR"/>
        </w:rPr>
        <w:t>Ch</w:t>
      </w:r>
      <w:r w:rsidR="00E130EC">
        <w:rPr>
          <w:rFonts w:asciiTheme="majorBidi" w:hAnsiTheme="majorBidi" w:cstheme="majorBidi"/>
          <w:b/>
          <w:bCs/>
          <w:sz w:val="24"/>
          <w:szCs w:val="24"/>
          <w:lang w:val="fr-FR"/>
        </w:rPr>
        <w:t>e</w:t>
      </w:r>
      <w:r>
        <w:rPr>
          <w:rFonts w:asciiTheme="majorBidi" w:hAnsiTheme="majorBidi" w:cstheme="majorBidi"/>
          <w:b/>
          <w:bCs/>
          <w:sz w:val="24"/>
          <w:szCs w:val="24"/>
          <w:lang w:val="fr-FR"/>
        </w:rPr>
        <w:t>rs</w:t>
      </w:r>
      <w:r w:rsidRPr="00157128">
        <w:rPr>
          <w:rFonts w:asciiTheme="majorBidi" w:hAnsiTheme="majorBidi" w:cstheme="majorBidi"/>
          <w:b/>
          <w:bCs/>
          <w:sz w:val="24"/>
          <w:szCs w:val="24"/>
          <w:lang w:val="fr-FR"/>
        </w:rPr>
        <w:t xml:space="preserve"> membres du Conseil </w:t>
      </w:r>
      <w:r>
        <w:rPr>
          <w:rFonts w:asciiTheme="majorBidi" w:hAnsiTheme="majorBidi" w:cstheme="majorBidi"/>
          <w:b/>
          <w:bCs/>
          <w:sz w:val="24"/>
          <w:szCs w:val="24"/>
          <w:lang w:val="fr-FR"/>
        </w:rPr>
        <w:t>E</w:t>
      </w:r>
      <w:r w:rsidRPr="00157128">
        <w:rPr>
          <w:rFonts w:asciiTheme="majorBidi" w:hAnsiTheme="majorBidi" w:cstheme="majorBidi"/>
          <w:b/>
          <w:bCs/>
          <w:sz w:val="24"/>
          <w:szCs w:val="24"/>
          <w:lang w:val="fr-FR"/>
        </w:rPr>
        <w:t>xécutif</w:t>
      </w:r>
      <w:r w:rsidR="00BE73FB" w:rsidRPr="00157128">
        <w:rPr>
          <w:rFonts w:asciiTheme="majorBidi" w:hAnsiTheme="majorBidi" w:cstheme="majorBidi"/>
          <w:b/>
          <w:bCs/>
          <w:sz w:val="24"/>
          <w:szCs w:val="24"/>
          <w:lang w:val="fr-FR"/>
        </w:rPr>
        <w:t>,</w:t>
      </w:r>
    </w:p>
    <w:p w14:paraId="587D5801" w14:textId="303B2473" w:rsidR="00AA2174" w:rsidRPr="00AA2174" w:rsidRDefault="00AA2174" w:rsidP="00AA2174">
      <w:pPr>
        <w:pStyle w:val="a5"/>
        <w:numPr>
          <w:ilvl w:val="0"/>
          <w:numId w:val="3"/>
        </w:numPr>
        <w:spacing w:before="120" w:after="120"/>
        <w:jc w:val="both"/>
        <w:rPr>
          <w:rFonts w:asciiTheme="majorBidi" w:hAnsiTheme="majorBidi" w:cstheme="majorBidi"/>
          <w:sz w:val="24"/>
          <w:szCs w:val="24"/>
          <w:lang w:val="fr-FR"/>
        </w:rPr>
      </w:pPr>
      <w:r w:rsidRPr="00AA2174">
        <w:rPr>
          <w:rFonts w:asciiTheme="majorBidi" w:hAnsiTheme="majorBidi" w:cstheme="majorBidi"/>
          <w:sz w:val="24"/>
          <w:szCs w:val="24"/>
          <w:lang w:val="fr-FR"/>
        </w:rPr>
        <w:t xml:space="preserve">Il est crucial de noter que l'OISA a participé à la 43ème session de la Commission islamique des affaires économiques, culturelles et sociales (ICECS) qui s'est tenue à </w:t>
      </w:r>
      <w:proofErr w:type="spellStart"/>
      <w:r w:rsidRPr="00AA2174">
        <w:rPr>
          <w:rFonts w:asciiTheme="majorBidi" w:hAnsiTheme="majorBidi" w:cstheme="majorBidi"/>
          <w:sz w:val="24"/>
          <w:szCs w:val="24"/>
          <w:lang w:val="fr-FR"/>
        </w:rPr>
        <w:t>Jeddah</w:t>
      </w:r>
      <w:proofErr w:type="spellEnd"/>
      <w:r w:rsidRPr="00AA2174">
        <w:rPr>
          <w:rFonts w:asciiTheme="majorBidi" w:hAnsiTheme="majorBidi" w:cstheme="majorBidi"/>
          <w:sz w:val="24"/>
          <w:szCs w:val="24"/>
          <w:lang w:val="fr-FR"/>
        </w:rPr>
        <w:t>, RAS, les 4-6 février 2020. La réunion était préparatoire à la 47ème session du Conseil des ministres des affaires étrangères (CMAE) de l'OCI, prévu à Niamey, République du Niger les 3-4 avril 2020, qui a également été reporté.</w:t>
      </w:r>
    </w:p>
    <w:p w14:paraId="5BA610C7" w14:textId="42F97E2E" w:rsidR="00AA2174" w:rsidRPr="00AA2174" w:rsidRDefault="00AA2174" w:rsidP="00AA2174">
      <w:pPr>
        <w:pStyle w:val="a5"/>
        <w:numPr>
          <w:ilvl w:val="0"/>
          <w:numId w:val="3"/>
        </w:numPr>
        <w:spacing w:before="120" w:after="120"/>
        <w:jc w:val="both"/>
        <w:rPr>
          <w:rFonts w:asciiTheme="majorBidi" w:hAnsiTheme="majorBidi" w:cstheme="majorBidi"/>
          <w:sz w:val="24"/>
          <w:szCs w:val="24"/>
          <w:lang w:val="fr-FR"/>
        </w:rPr>
      </w:pPr>
      <w:r w:rsidRPr="00AA2174">
        <w:rPr>
          <w:rFonts w:asciiTheme="majorBidi" w:hAnsiTheme="majorBidi" w:cstheme="majorBidi"/>
          <w:sz w:val="24"/>
          <w:szCs w:val="24"/>
          <w:lang w:val="fr-FR"/>
        </w:rPr>
        <w:t xml:space="preserve">Lors de la 43e ICECS, après des délibérations approfondies, nous avons été en mesure de proposer plusieurs activités de l'OISA à soumettre au CMAE dans les paragraphes du préambule et du dispositif des résolutions pertinentes : </w:t>
      </w:r>
      <w:r w:rsidRPr="007F0823">
        <w:rPr>
          <w:rFonts w:asciiTheme="majorBidi" w:hAnsiTheme="majorBidi" w:cstheme="majorBidi"/>
          <w:i/>
          <w:iCs/>
          <w:sz w:val="24"/>
          <w:szCs w:val="24"/>
          <w:lang w:val="fr-FR"/>
        </w:rPr>
        <w:t>(Le projet de résolution N° 1/47-E sur l'agriculture, le travail et emploi et projet de résolution N° 6/47-E sur les activités des institutions compétentes de l'OCI travaillant dans le domaine économique, paragraphe C et projet de résolution N° 5/47-S &amp; T, paragraphe 6)</w:t>
      </w:r>
    </w:p>
    <w:p w14:paraId="0CDE8A26" w14:textId="17705B41" w:rsidR="00AA2174" w:rsidRPr="00AA2174" w:rsidRDefault="00AA2174" w:rsidP="00AA2174">
      <w:pPr>
        <w:pStyle w:val="a5"/>
        <w:numPr>
          <w:ilvl w:val="0"/>
          <w:numId w:val="3"/>
        </w:numPr>
        <w:spacing w:before="120" w:after="120"/>
        <w:jc w:val="both"/>
        <w:rPr>
          <w:rFonts w:asciiTheme="majorBidi" w:hAnsiTheme="majorBidi" w:cstheme="majorBidi"/>
          <w:sz w:val="24"/>
          <w:szCs w:val="24"/>
          <w:lang w:val="fr-FR"/>
        </w:rPr>
      </w:pPr>
      <w:r w:rsidRPr="00AA2174">
        <w:rPr>
          <w:rFonts w:asciiTheme="majorBidi" w:hAnsiTheme="majorBidi" w:cstheme="majorBidi"/>
          <w:sz w:val="24"/>
          <w:szCs w:val="24"/>
          <w:lang w:val="fr-FR"/>
        </w:rPr>
        <w:lastRenderedPageBreak/>
        <w:t xml:space="preserve">Au cours de notre mission à </w:t>
      </w:r>
      <w:proofErr w:type="spellStart"/>
      <w:r w:rsidRPr="00AA2174">
        <w:rPr>
          <w:rFonts w:asciiTheme="majorBidi" w:hAnsiTheme="majorBidi" w:cstheme="majorBidi"/>
          <w:sz w:val="24"/>
          <w:szCs w:val="24"/>
          <w:lang w:val="fr-FR"/>
        </w:rPr>
        <w:t>Jeddah</w:t>
      </w:r>
      <w:proofErr w:type="spellEnd"/>
      <w:r w:rsidRPr="00AA2174">
        <w:rPr>
          <w:rFonts w:asciiTheme="majorBidi" w:hAnsiTheme="majorBidi" w:cstheme="majorBidi"/>
          <w:sz w:val="24"/>
          <w:szCs w:val="24"/>
          <w:lang w:val="fr-FR"/>
        </w:rPr>
        <w:t xml:space="preserve">, en Arabie </w:t>
      </w:r>
      <w:r w:rsidR="007F0823">
        <w:rPr>
          <w:rFonts w:asciiTheme="majorBidi" w:hAnsiTheme="majorBidi" w:cstheme="majorBidi"/>
          <w:sz w:val="24"/>
          <w:szCs w:val="24"/>
          <w:lang w:val="fr-FR"/>
        </w:rPr>
        <w:t>S</w:t>
      </w:r>
      <w:r w:rsidRPr="00AA2174">
        <w:rPr>
          <w:rFonts w:asciiTheme="majorBidi" w:hAnsiTheme="majorBidi" w:cstheme="majorBidi"/>
          <w:sz w:val="24"/>
          <w:szCs w:val="24"/>
          <w:lang w:val="fr-FR"/>
        </w:rPr>
        <w:t xml:space="preserve">aoudite du 4 au 6 février 2020, l'Ambassadeur </w:t>
      </w:r>
      <w:proofErr w:type="spellStart"/>
      <w:r w:rsidRPr="00AA2174">
        <w:rPr>
          <w:rFonts w:asciiTheme="majorBidi" w:hAnsiTheme="majorBidi" w:cstheme="majorBidi"/>
          <w:sz w:val="24"/>
          <w:szCs w:val="24"/>
          <w:lang w:val="fr-FR"/>
        </w:rPr>
        <w:t>Hameed</w:t>
      </w:r>
      <w:proofErr w:type="spellEnd"/>
      <w:r w:rsidRPr="00AA2174">
        <w:rPr>
          <w:rFonts w:asciiTheme="majorBidi" w:hAnsiTheme="majorBidi" w:cstheme="majorBidi"/>
          <w:sz w:val="24"/>
          <w:szCs w:val="24"/>
          <w:lang w:val="fr-FR"/>
        </w:rPr>
        <w:t xml:space="preserve"> </w:t>
      </w:r>
      <w:proofErr w:type="spellStart"/>
      <w:r w:rsidRPr="00AA2174">
        <w:rPr>
          <w:rFonts w:asciiTheme="majorBidi" w:hAnsiTheme="majorBidi" w:cstheme="majorBidi"/>
          <w:sz w:val="24"/>
          <w:szCs w:val="24"/>
          <w:lang w:val="fr-FR"/>
        </w:rPr>
        <w:t>Opeloyeru</w:t>
      </w:r>
      <w:proofErr w:type="spellEnd"/>
      <w:r w:rsidRPr="00AA2174">
        <w:rPr>
          <w:rFonts w:asciiTheme="majorBidi" w:hAnsiTheme="majorBidi" w:cstheme="majorBidi"/>
          <w:sz w:val="24"/>
          <w:szCs w:val="24"/>
          <w:lang w:val="fr-FR"/>
        </w:rPr>
        <w:t xml:space="preserve"> et moi-même avons tenu une série de réunions avec les chefs de délégation des États membres de l'OCI pour les informer sur les activités en cours de l'OISA. Les délégations comprenaient des représentants de la Sierra Leone, du Maroc, du Cameroun et du Bangladesh.</w:t>
      </w:r>
    </w:p>
    <w:p w14:paraId="50667DD7" w14:textId="437CEDC2" w:rsidR="00AA2174" w:rsidRPr="00AA2174" w:rsidRDefault="00AA2174" w:rsidP="00AA2174">
      <w:pPr>
        <w:pStyle w:val="a5"/>
        <w:numPr>
          <w:ilvl w:val="0"/>
          <w:numId w:val="3"/>
        </w:numPr>
        <w:spacing w:before="120" w:after="120"/>
        <w:jc w:val="both"/>
        <w:rPr>
          <w:rFonts w:asciiTheme="majorBidi" w:hAnsiTheme="majorBidi" w:cstheme="majorBidi"/>
          <w:sz w:val="24"/>
          <w:szCs w:val="24"/>
          <w:lang w:val="fr-FR"/>
        </w:rPr>
      </w:pPr>
      <w:r w:rsidRPr="00AA2174">
        <w:rPr>
          <w:rFonts w:asciiTheme="majorBidi" w:hAnsiTheme="majorBidi" w:cstheme="majorBidi"/>
          <w:sz w:val="24"/>
          <w:szCs w:val="24"/>
          <w:lang w:val="fr-FR"/>
        </w:rPr>
        <w:t>Après avoir suivi les recommandations du Conseil de la réunion précédente selon lesquelles les programmes de l'OISA devraient être mis en œuvre, dans la mesure du possible, en partenariat entre le Secrétariat de l'OISA et d'autres institutions de l'OCI et les organisations régionales et internationales pour une synergie et une efficacité appropriées, nous avons rencontré des hauts fonctionnaires de la Société Internationale Islamique du Financement du Commerce (ITFC), de la Banque Islamique de Développement (BID), de la Chambre Islamique de Commerce, d'Industrie et d'Agriculture (CICIA), du Centre Islamique pour le Développement du Commerce (CIDC). Avec ces institutions, nous avons convenu de collaborer sur des questions des flux inversés, de renforcement des capacités, de diverses activités et ateliers conjoints. L'accès aux marchés des États membres de l'OISA, visant à promouvoir la disponibilité et l'accessibilité des aliments, le commerce des aliments Halal et le financement du commerce, le développement de l'IFPA, la mise en œuvre du Plan d'action stratégique pour le développement des produits de base, la Réserve de sécurité alimentaire, la transformation des aliments et la vulgarisation des technologies alimentaires étaient les principaux points de discussion, entre autres. Nous avons également convenu d'organiser conjointement un événement parallèle lors du prochain sommet de l'Organisation mondiale du commerce (OMC) à Nour-</w:t>
      </w:r>
      <w:proofErr w:type="spellStart"/>
      <w:r w:rsidRPr="00AA2174">
        <w:rPr>
          <w:rFonts w:asciiTheme="majorBidi" w:hAnsiTheme="majorBidi" w:cstheme="majorBidi"/>
          <w:sz w:val="24"/>
          <w:szCs w:val="24"/>
          <w:lang w:val="fr-FR"/>
        </w:rPr>
        <w:t>Soultan</w:t>
      </w:r>
      <w:proofErr w:type="spellEnd"/>
      <w:r w:rsidRPr="00AA2174">
        <w:rPr>
          <w:rFonts w:asciiTheme="majorBidi" w:hAnsiTheme="majorBidi" w:cstheme="majorBidi"/>
          <w:sz w:val="24"/>
          <w:szCs w:val="24"/>
          <w:lang w:val="fr-FR"/>
        </w:rPr>
        <w:t>, au Kazakhstan, pour sensibiliser les États membres de l'OCI aux programmes actuels du CIDC, de l'OISA et de l'ITFC.</w:t>
      </w:r>
    </w:p>
    <w:p w14:paraId="06F67721" w14:textId="08C1866C" w:rsidR="00AA2174" w:rsidRPr="00AA2174" w:rsidRDefault="00AA2174" w:rsidP="00AD46AA">
      <w:pPr>
        <w:pStyle w:val="a5"/>
        <w:numPr>
          <w:ilvl w:val="0"/>
          <w:numId w:val="3"/>
        </w:numPr>
        <w:spacing w:before="120" w:after="120"/>
        <w:ind w:left="714" w:hanging="357"/>
        <w:jc w:val="both"/>
        <w:rPr>
          <w:rFonts w:asciiTheme="majorBidi" w:hAnsiTheme="majorBidi" w:cstheme="majorBidi"/>
          <w:sz w:val="24"/>
          <w:szCs w:val="24"/>
          <w:lang w:val="fr-FR"/>
        </w:rPr>
      </w:pPr>
      <w:r w:rsidRPr="00AA2174">
        <w:rPr>
          <w:rFonts w:asciiTheme="majorBidi" w:hAnsiTheme="majorBidi" w:cstheme="majorBidi"/>
          <w:sz w:val="24"/>
          <w:szCs w:val="24"/>
          <w:lang w:val="fr-FR"/>
        </w:rPr>
        <w:t>La délégation du Secrétariat de l'OISA dirigée par moi-même a participé à la 2e Session de Réflexion sur la réforme globale de l'OCI qui s'est tenue à Dacca, en République populaire du Bangladesh du 19 au 20 février 2020. Les participants à cette session ont tenté d'identifier les défis les plus urgents face à l'OCI tout en proposant des solutions basées sur les meilleures pratiques applicables adoptées par les organisations internationales.</w:t>
      </w:r>
    </w:p>
    <w:p w14:paraId="7A17149D" w14:textId="6D69DC69" w:rsidR="00BE73FB" w:rsidRPr="00AA2174" w:rsidRDefault="00AA2174" w:rsidP="00AD46AA">
      <w:pPr>
        <w:pStyle w:val="a5"/>
        <w:numPr>
          <w:ilvl w:val="0"/>
          <w:numId w:val="3"/>
        </w:numPr>
        <w:spacing w:before="120" w:after="120"/>
        <w:ind w:left="714" w:hanging="357"/>
        <w:jc w:val="both"/>
        <w:rPr>
          <w:rFonts w:asciiTheme="majorBidi" w:hAnsiTheme="majorBidi" w:cstheme="majorBidi"/>
          <w:sz w:val="24"/>
          <w:szCs w:val="24"/>
          <w:lang w:val="fr-FR"/>
        </w:rPr>
      </w:pPr>
      <w:r w:rsidRPr="00AA2174">
        <w:rPr>
          <w:rFonts w:asciiTheme="majorBidi" w:hAnsiTheme="majorBidi" w:cstheme="majorBidi"/>
          <w:sz w:val="24"/>
          <w:szCs w:val="24"/>
          <w:lang w:val="fr-FR"/>
        </w:rPr>
        <w:t xml:space="preserve">En marge de l'événement principal, j'ai eu le plaisir de rencontrer et de discuter des questions en cours avec SEM </w:t>
      </w:r>
      <w:proofErr w:type="spellStart"/>
      <w:r w:rsidRPr="00AA2174">
        <w:rPr>
          <w:rFonts w:asciiTheme="majorBidi" w:hAnsiTheme="majorBidi" w:cstheme="majorBidi"/>
          <w:sz w:val="24"/>
          <w:szCs w:val="24"/>
          <w:lang w:val="fr-FR"/>
        </w:rPr>
        <w:t>Berik</w:t>
      </w:r>
      <w:proofErr w:type="spellEnd"/>
      <w:r w:rsidRPr="00AA2174">
        <w:rPr>
          <w:rFonts w:asciiTheme="majorBidi" w:hAnsiTheme="majorBidi" w:cstheme="majorBidi"/>
          <w:sz w:val="24"/>
          <w:szCs w:val="24"/>
          <w:lang w:val="fr-FR"/>
        </w:rPr>
        <w:t xml:space="preserve"> </w:t>
      </w:r>
      <w:proofErr w:type="spellStart"/>
      <w:r w:rsidRPr="00AA2174">
        <w:rPr>
          <w:rFonts w:asciiTheme="majorBidi" w:hAnsiTheme="majorBidi" w:cstheme="majorBidi"/>
          <w:sz w:val="24"/>
          <w:szCs w:val="24"/>
          <w:lang w:val="fr-FR"/>
        </w:rPr>
        <w:t>Aryn</w:t>
      </w:r>
      <w:proofErr w:type="spellEnd"/>
      <w:r w:rsidRPr="00AA2174">
        <w:rPr>
          <w:rFonts w:asciiTheme="majorBidi" w:hAnsiTheme="majorBidi" w:cstheme="majorBidi"/>
          <w:sz w:val="24"/>
          <w:szCs w:val="24"/>
          <w:lang w:val="fr-FR"/>
        </w:rPr>
        <w:t xml:space="preserve">, honorable Ambassadeur du Kazakhstan en Arabie Saoudite, représentant spécial du Kazakhstan auprès de l'OCI. J'ai également soulevé et discuté des questions de l'adhésion à l'OISA de nouveaux membres avec des délégués de l'Indonésie, du Maroc et de la Tunisie et j'ai échangé quelques opinions pertinentes avec le Directeur Général du SESRIC, M. </w:t>
      </w:r>
      <w:proofErr w:type="spellStart"/>
      <w:r w:rsidRPr="00AA2174">
        <w:rPr>
          <w:rFonts w:asciiTheme="majorBidi" w:hAnsiTheme="majorBidi" w:cstheme="majorBidi"/>
          <w:sz w:val="24"/>
          <w:szCs w:val="24"/>
          <w:lang w:val="fr-FR"/>
        </w:rPr>
        <w:t>Nebil</w:t>
      </w:r>
      <w:proofErr w:type="spellEnd"/>
      <w:r w:rsidRPr="00AA2174">
        <w:rPr>
          <w:rFonts w:asciiTheme="majorBidi" w:hAnsiTheme="majorBidi" w:cstheme="majorBidi"/>
          <w:sz w:val="24"/>
          <w:szCs w:val="24"/>
          <w:lang w:val="fr-FR"/>
        </w:rPr>
        <w:t xml:space="preserve"> </w:t>
      </w:r>
      <w:proofErr w:type="spellStart"/>
      <w:r w:rsidRPr="00AA2174">
        <w:rPr>
          <w:rFonts w:asciiTheme="majorBidi" w:hAnsiTheme="majorBidi" w:cstheme="majorBidi"/>
          <w:sz w:val="24"/>
          <w:szCs w:val="24"/>
          <w:lang w:val="fr-FR"/>
        </w:rPr>
        <w:t>Dabur</w:t>
      </w:r>
      <w:proofErr w:type="spellEnd"/>
      <w:r w:rsidR="00BE73FB" w:rsidRPr="00AA2174">
        <w:rPr>
          <w:rFonts w:asciiTheme="majorBidi" w:hAnsiTheme="majorBidi" w:cstheme="majorBidi"/>
          <w:sz w:val="24"/>
          <w:szCs w:val="24"/>
          <w:lang w:val="fr-FR"/>
        </w:rPr>
        <w:t>.</w:t>
      </w:r>
    </w:p>
    <w:p w14:paraId="1AA77D9F" w14:textId="7D31E745" w:rsidR="00B02F14" w:rsidRPr="00B02F14" w:rsidRDefault="00B02F14" w:rsidP="00B02F14">
      <w:pPr>
        <w:pStyle w:val="a5"/>
        <w:numPr>
          <w:ilvl w:val="0"/>
          <w:numId w:val="3"/>
        </w:numPr>
        <w:spacing w:before="120" w:after="120"/>
        <w:jc w:val="both"/>
        <w:rPr>
          <w:rFonts w:asciiTheme="majorBidi" w:hAnsiTheme="majorBidi" w:cstheme="majorBidi"/>
          <w:sz w:val="24"/>
          <w:szCs w:val="24"/>
          <w:lang w:val="fr-FR"/>
        </w:rPr>
      </w:pPr>
      <w:r w:rsidRPr="00B02F14">
        <w:rPr>
          <w:rFonts w:asciiTheme="majorBidi" w:hAnsiTheme="majorBidi" w:cstheme="majorBidi"/>
          <w:sz w:val="24"/>
          <w:szCs w:val="24"/>
          <w:lang w:val="fr-FR"/>
        </w:rPr>
        <w:t xml:space="preserve">J'ai également eu l'honneur de rencontrer SEM </w:t>
      </w:r>
      <w:proofErr w:type="spellStart"/>
      <w:r w:rsidRPr="00B02F14">
        <w:rPr>
          <w:rFonts w:asciiTheme="majorBidi" w:hAnsiTheme="majorBidi" w:cstheme="majorBidi"/>
          <w:sz w:val="24"/>
          <w:szCs w:val="24"/>
          <w:lang w:val="fr-FR"/>
        </w:rPr>
        <w:t>Sadhan</w:t>
      </w:r>
      <w:proofErr w:type="spellEnd"/>
      <w:r w:rsidRPr="00B02F14">
        <w:rPr>
          <w:rFonts w:asciiTheme="majorBidi" w:hAnsiTheme="majorBidi" w:cstheme="majorBidi"/>
          <w:sz w:val="24"/>
          <w:szCs w:val="24"/>
          <w:lang w:val="fr-FR"/>
        </w:rPr>
        <w:t xml:space="preserve"> Chandra </w:t>
      </w:r>
      <w:proofErr w:type="spellStart"/>
      <w:r w:rsidRPr="00B02F14">
        <w:rPr>
          <w:rFonts w:asciiTheme="majorBidi" w:hAnsiTheme="majorBidi" w:cstheme="majorBidi"/>
          <w:sz w:val="24"/>
          <w:szCs w:val="24"/>
          <w:lang w:val="fr-FR"/>
        </w:rPr>
        <w:t>Majumder</w:t>
      </w:r>
      <w:proofErr w:type="spellEnd"/>
      <w:r w:rsidRPr="00B02F14">
        <w:rPr>
          <w:rFonts w:asciiTheme="majorBidi" w:hAnsiTheme="majorBidi" w:cstheme="majorBidi"/>
          <w:sz w:val="24"/>
          <w:szCs w:val="24"/>
          <w:lang w:val="fr-FR"/>
        </w:rPr>
        <w:t>, Ministre de l'alimentation de la République populaire du Bangladesh lors de cette mission à Dacca le 19 février 2020. Je souligne le rôle important du Ministère estimé dans la mise en place de l'OISA. Il est bien connu que le Premier ministre du Bangladesh donne la priorité aux questions de sécurité alimentaire et a été chargé de construire l'ensemble du système alimentaire. Jusqu'à présent, l'État a élaboré et lancé avec succès la politique alimentaire nationale, le plan d'action de la politique nationale de l'alimentation, le plan d'investissement national du Bangladesh, qui pourraient être utilisés par d'autres membres de l'OISA comme une bonne pratique pour leurs propres politiques nationales.</w:t>
      </w:r>
    </w:p>
    <w:p w14:paraId="268B031F" w14:textId="74E54F1E" w:rsidR="00B02F14" w:rsidRPr="00B02F14" w:rsidRDefault="00B02F14" w:rsidP="00B02F14">
      <w:pPr>
        <w:pStyle w:val="a5"/>
        <w:numPr>
          <w:ilvl w:val="0"/>
          <w:numId w:val="3"/>
        </w:numPr>
        <w:spacing w:before="120" w:after="120"/>
        <w:jc w:val="both"/>
        <w:rPr>
          <w:rFonts w:asciiTheme="majorBidi" w:hAnsiTheme="majorBidi" w:cstheme="majorBidi"/>
          <w:sz w:val="24"/>
          <w:szCs w:val="24"/>
          <w:lang w:val="fr-FR"/>
        </w:rPr>
      </w:pPr>
      <w:r w:rsidRPr="00B02F14">
        <w:rPr>
          <w:rFonts w:asciiTheme="majorBidi" w:hAnsiTheme="majorBidi" w:cstheme="majorBidi"/>
          <w:sz w:val="24"/>
          <w:szCs w:val="24"/>
          <w:lang w:val="fr-FR"/>
        </w:rPr>
        <w:t xml:space="preserve">J'ai également rencontré le Dr Md </w:t>
      </w:r>
      <w:proofErr w:type="spellStart"/>
      <w:r w:rsidRPr="00B02F14">
        <w:rPr>
          <w:rFonts w:asciiTheme="majorBidi" w:hAnsiTheme="majorBidi" w:cstheme="majorBidi"/>
          <w:sz w:val="24"/>
          <w:szCs w:val="24"/>
          <w:lang w:val="fr-FR"/>
        </w:rPr>
        <w:t>Shahjahan</w:t>
      </w:r>
      <w:proofErr w:type="spellEnd"/>
      <w:r w:rsidRPr="00B02F14">
        <w:rPr>
          <w:rFonts w:asciiTheme="majorBidi" w:hAnsiTheme="majorBidi" w:cstheme="majorBidi"/>
          <w:sz w:val="24"/>
          <w:szCs w:val="24"/>
          <w:lang w:val="fr-FR"/>
        </w:rPr>
        <w:t xml:space="preserve"> Kabir, Directeur Général de l'Institut de recherche sur le riz du Bangladesh au cours de cette mission et discuté des potentiels de la création prochaine d'un comité de pilotage du Plan d'action exécutif sur le développement du riz, où le Bangladesh est censé jouer également un rôle clé aussi bien que dans le développement de la chaîne de valeur du riz.</w:t>
      </w:r>
    </w:p>
    <w:p w14:paraId="3E03853E" w14:textId="1F8905E7" w:rsidR="00B02F14" w:rsidRPr="00B02F14" w:rsidRDefault="00B02F14" w:rsidP="00B02F14">
      <w:pPr>
        <w:pStyle w:val="a5"/>
        <w:numPr>
          <w:ilvl w:val="0"/>
          <w:numId w:val="3"/>
        </w:numPr>
        <w:spacing w:before="120" w:after="120"/>
        <w:jc w:val="both"/>
        <w:rPr>
          <w:rFonts w:asciiTheme="majorBidi" w:hAnsiTheme="majorBidi" w:cstheme="majorBidi"/>
          <w:sz w:val="24"/>
          <w:szCs w:val="24"/>
          <w:lang w:val="fr-FR"/>
        </w:rPr>
      </w:pPr>
      <w:r w:rsidRPr="00B02F14">
        <w:rPr>
          <w:rFonts w:asciiTheme="majorBidi" w:hAnsiTheme="majorBidi" w:cstheme="majorBidi"/>
          <w:sz w:val="24"/>
          <w:szCs w:val="24"/>
          <w:lang w:val="fr-FR"/>
        </w:rPr>
        <w:lastRenderedPageBreak/>
        <w:t xml:space="preserve">Ayant à l'esprit un énorme avantage de l'IFPA pour les États membres de l'OISA, j'ai initié une visite de courtoisie à la Fédération des chambres de commerce et d'industrie du Bangladesh (FBCCI) et rencontré son président, M. Sheikh </w:t>
      </w:r>
      <w:proofErr w:type="spellStart"/>
      <w:r w:rsidRPr="00B02F14">
        <w:rPr>
          <w:rFonts w:asciiTheme="majorBidi" w:hAnsiTheme="majorBidi" w:cstheme="majorBidi"/>
          <w:sz w:val="24"/>
          <w:szCs w:val="24"/>
          <w:lang w:val="fr-FR"/>
        </w:rPr>
        <w:t>Fazle</w:t>
      </w:r>
      <w:proofErr w:type="spellEnd"/>
      <w:r w:rsidRPr="00B02F14">
        <w:rPr>
          <w:rFonts w:asciiTheme="majorBidi" w:hAnsiTheme="majorBidi" w:cstheme="majorBidi"/>
          <w:sz w:val="24"/>
          <w:szCs w:val="24"/>
          <w:lang w:val="fr-FR"/>
        </w:rPr>
        <w:t xml:space="preserve"> </w:t>
      </w:r>
      <w:proofErr w:type="spellStart"/>
      <w:r w:rsidRPr="00B02F14">
        <w:rPr>
          <w:rFonts w:asciiTheme="majorBidi" w:hAnsiTheme="majorBidi" w:cstheme="majorBidi"/>
          <w:sz w:val="24"/>
          <w:szCs w:val="24"/>
          <w:lang w:val="fr-FR"/>
        </w:rPr>
        <w:t>Fahim</w:t>
      </w:r>
      <w:proofErr w:type="spellEnd"/>
      <w:r w:rsidRPr="00B02F14">
        <w:rPr>
          <w:rFonts w:asciiTheme="majorBidi" w:hAnsiTheme="majorBidi" w:cstheme="majorBidi"/>
          <w:sz w:val="24"/>
          <w:szCs w:val="24"/>
          <w:lang w:val="fr-FR"/>
        </w:rPr>
        <w:t xml:space="preserve"> le 20 février 2020. La FBCCI est considérée comme un moteur local du commerce international et des relations économiques multilatérales. Par conséquent, les relations étroites avec l'OISA devraient être bénéfiques pour les entités privées bangladaises ainsi que pour tous les États membres de l'OCI car elles développent et élargissent les horizons du commerce. L'IFPA est une énorme plate-forme pour l'interaction future entre les entrepreneurs car elle est liée non seulement au commerce, mais elle prend en compte d'autres questions commerciales telles que la technologie et le partage d'informations entre les membres, les études de capacité et l'accès accru au marché, entre autres.</w:t>
      </w:r>
    </w:p>
    <w:p w14:paraId="6904379D" w14:textId="49C687D7" w:rsidR="009F76C6" w:rsidRPr="00B02F14" w:rsidRDefault="00B02F14" w:rsidP="00B02F14">
      <w:pPr>
        <w:pStyle w:val="a5"/>
        <w:numPr>
          <w:ilvl w:val="0"/>
          <w:numId w:val="3"/>
        </w:numPr>
        <w:spacing w:before="120" w:after="120"/>
        <w:contextualSpacing w:val="0"/>
        <w:jc w:val="both"/>
        <w:rPr>
          <w:rFonts w:asciiTheme="majorBidi" w:hAnsiTheme="majorBidi" w:cstheme="majorBidi"/>
          <w:sz w:val="24"/>
          <w:szCs w:val="24"/>
          <w:lang w:val="fr-FR"/>
        </w:rPr>
      </w:pPr>
      <w:r w:rsidRPr="00B02F14">
        <w:rPr>
          <w:rFonts w:asciiTheme="majorBidi" w:hAnsiTheme="majorBidi" w:cstheme="majorBidi"/>
          <w:sz w:val="24"/>
          <w:szCs w:val="24"/>
          <w:lang w:val="fr-FR"/>
        </w:rPr>
        <w:t>Le Secrétariat de l'OISA, en tant qu'institution spécialisée de l'OCI, interagit avec d'autres instituts de l'OCI dans le cadre de l'ACMOI. Le Secrétariat de l'OISA fournit sur une base trimestrielle nos rapports d'avancement pour entrer au FIDEPS par le SESRIC et le TISC par le CIDC et des rapports réguliers au COMCEC. Nous avons déjà commencé les opérations stipulées par les dispositions des mémorandums signés dans le cadre du programme de partenariat et la coordination avec les bureaux locaux et régionaux de la FAO, les associations régionales comme l'UEEA, qui comprend un certain nombre de pays de l'OCI</w:t>
      </w:r>
      <w:r w:rsidR="009F76C6" w:rsidRPr="00B02F14">
        <w:rPr>
          <w:rFonts w:asciiTheme="majorBidi" w:hAnsiTheme="majorBidi" w:cstheme="majorBidi"/>
          <w:sz w:val="24"/>
          <w:szCs w:val="24"/>
          <w:lang w:val="fr-FR"/>
        </w:rPr>
        <w:t>.</w:t>
      </w:r>
    </w:p>
    <w:p w14:paraId="234EC633" w14:textId="4C79BA3C" w:rsidR="005E7522" w:rsidRPr="00E130EC" w:rsidRDefault="00E130EC" w:rsidP="003C04AC">
      <w:pPr>
        <w:jc w:val="center"/>
        <w:rPr>
          <w:rFonts w:asciiTheme="majorBidi" w:hAnsiTheme="majorBidi" w:cstheme="majorBidi"/>
          <w:b/>
          <w:bCs/>
          <w:sz w:val="24"/>
          <w:szCs w:val="24"/>
          <w:lang w:val="fr-FR"/>
        </w:rPr>
      </w:pPr>
      <w:r w:rsidRPr="00157128">
        <w:rPr>
          <w:rFonts w:asciiTheme="majorBidi" w:hAnsiTheme="majorBidi" w:cstheme="majorBidi"/>
          <w:b/>
          <w:bCs/>
          <w:sz w:val="24"/>
          <w:szCs w:val="24"/>
          <w:lang w:val="fr-FR"/>
        </w:rPr>
        <w:t xml:space="preserve">Monsieur le </w:t>
      </w:r>
      <w:r>
        <w:rPr>
          <w:rFonts w:asciiTheme="majorBidi" w:hAnsiTheme="majorBidi" w:cstheme="majorBidi"/>
          <w:b/>
          <w:bCs/>
          <w:sz w:val="24"/>
          <w:szCs w:val="24"/>
          <w:lang w:val="fr-FR"/>
        </w:rPr>
        <w:t>P</w:t>
      </w:r>
      <w:r w:rsidRPr="00157128">
        <w:rPr>
          <w:rFonts w:asciiTheme="majorBidi" w:hAnsiTheme="majorBidi" w:cstheme="majorBidi"/>
          <w:b/>
          <w:bCs/>
          <w:sz w:val="24"/>
          <w:szCs w:val="24"/>
          <w:lang w:val="fr-FR"/>
        </w:rPr>
        <w:t>résident</w:t>
      </w:r>
      <w:r w:rsidR="005E7522" w:rsidRPr="00E130EC">
        <w:rPr>
          <w:rFonts w:asciiTheme="majorBidi" w:hAnsiTheme="majorBidi" w:cstheme="majorBidi"/>
          <w:b/>
          <w:bCs/>
          <w:sz w:val="24"/>
          <w:szCs w:val="24"/>
          <w:lang w:val="fr-FR"/>
        </w:rPr>
        <w:t>,</w:t>
      </w:r>
    </w:p>
    <w:p w14:paraId="20165C69" w14:textId="3731FF1A" w:rsidR="005E7522" w:rsidRPr="00E130EC" w:rsidRDefault="00E130EC" w:rsidP="003C04AC">
      <w:pPr>
        <w:jc w:val="center"/>
        <w:rPr>
          <w:rFonts w:asciiTheme="majorBidi" w:hAnsiTheme="majorBidi" w:cstheme="majorBidi"/>
          <w:b/>
          <w:bCs/>
          <w:sz w:val="24"/>
          <w:szCs w:val="24"/>
          <w:lang w:val="fr-FR"/>
        </w:rPr>
      </w:pPr>
      <w:r>
        <w:rPr>
          <w:rFonts w:asciiTheme="majorBidi" w:hAnsiTheme="majorBidi" w:cstheme="majorBidi"/>
          <w:b/>
          <w:bCs/>
          <w:sz w:val="24"/>
          <w:szCs w:val="24"/>
          <w:lang w:val="fr-FR"/>
        </w:rPr>
        <w:t>Chers</w:t>
      </w:r>
      <w:r w:rsidRPr="00157128">
        <w:rPr>
          <w:rFonts w:asciiTheme="majorBidi" w:hAnsiTheme="majorBidi" w:cstheme="majorBidi"/>
          <w:b/>
          <w:bCs/>
          <w:sz w:val="24"/>
          <w:szCs w:val="24"/>
          <w:lang w:val="fr-FR"/>
        </w:rPr>
        <w:t xml:space="preserve"> membres du Conseil </w:t>
      </w:r>
      <w:r>
        <w:rPr>
          <w:rFonts w:asciiTheme="majorBidi" w:hAnsiTheme="majorBidi" w:cstheme="majorBidi"/>
          <w:b/>
          <w:bCs/>
          <w:sz w:val="24"/>
          <w:szCs w:val="24"/>
          <w:lang w:val="fr-FR"/>
        </w:rPr>
        <w:t>E</w:t>
      </w:r>
      <w:r w:rsidRPr="00157128">
        <w:rPr>
          <w:rFonts w:asciiTheme="majorBidi" w:hAnsiTheme="majorBidi" w:cstheme="majorBidi"/>
          <w:b/>
          <w:bCs/>
          <w:sz w:val="24"/>
          <w:szCs w:val="24"/>
          <w:lang w:val="fr-FR"/>
        </w:rPr>
        <w:t>xécutif</w:t>
      </w:r>
      <w:r w:rsidR="005E7522" w:rsidRPr="00E130EC">
        <w:rPr>
          <w:rFonts w:asciiTheme="majorBidi" w:hAnsiTheme="majorBidi" w:cstheme="majorBidi"/>
          <w:b/>
          <w:bCs/>
          <w:sz w:val="24"/>
          <w:szCs w:val="24"/>
          <w:lang w:val="fr-FR"/>
        </w:rPr>
        <w:t>,</w:t>
      </w:r>
    </w:p>
    <w:p w14:paraId="10A59B22" w14:textId="77777777" w:rsidR="00E130EC" w:rsidRPr="00E130EC" w:rsidRDefault="00E130EC" w:rsidP="00E130EC">
      <w:pPr>
        <w:pStyle w:val="a5"/>
        <w:numPr>
          <w:ilvl w:val="0"/>
          <w:numId w:val="3"/>
        </w:numPr>
        <w:spacing w:before="120" w:after="120"/>
        <w:jc w:val="both"/>
        <w:rPr>
          <w:rFonts w:asciiTheme="majorBidi" w:hAnsiTheme="majorBidi" w:cstheme="majorBidi"/>
          <w:sz w:val="24"/>
          <w:szCs w:val="24"/>
          <w:lang w:val="fr-FR"/>
        </w:rPr>
      </w:pPr>
      <w:r w:rsidRPr="00E130EC">
        <w:rPr>
          <w:rFonts w:asciiTheme="majorBidi" w:hAnsiTheme="majorBidi" w:cstheme="majorBidi"/>
          <w:sz w:val="24"/>
          <w:szCs w:val="24"/>
          <w:lang w:val="fr-FR"/>
        </w:rPr>
        <w:t>p) Je juge également approprié de rendre compte des activités de l'OISA qui se déroulent au niveau local, visant à faciliter les liens solides avec les principaux acteurs locaux clés. Les investissements étrangers directs jouent un rôle crucial dans le développement durable et sont considérés comme des détriments décisifs de la croissance de l'économie nationale ainsi que du bien-être de toute société. À cet égard, nous avons établi de bonnes relations avec le Kazakh-Invest, qui est une entité quasi-étatique qui cherche à attirer les IDE vers l'économie du Kazakhstan. L'OISA a discuté avec cette agence nationale des tendances des investissements dans le domaine de la sécurité alimentaire, du développement agricole et rural.</w:t>
      </w:r>
    </w:p>
    <w:p w14:paraId="3C3D31C2" w14:textId="1F430F29" w:rsidR="00E130EC" w:rsidRPr="000D5CB5" w:rsidRDefault="00E130EC" w:rsidP="00E130EC">
      <w:pPr>
        <w:pStyle w:val="a5"/>
        <w:numPr>
          <w:ilvl w:val="0"/>
          <w:numId w:val="3"/>
        </w:numPr>
        <w:spacing w:before="120" w:after="120"/>
        <w:jc w:val="both"/>
        <w:rPr>
          <w:rFonts w:asciiTheme="majorBidi" w:hAnsiTheme="majorBidi" w:cstheme="majorBidi"/>
          <w:sz w:val="24"/>
          <w:szCs w:val="24"/>
          <w:lang w:val="fr-FR"/>
        </w:rPr>
      </w:pPr>
      <w:r w:rsidRPr="000D5CB5">
        <w:rPr>
          <w:rFonts w:asciiTheme="majorBidi" w:hAnsiTheme="majorBidi" w:cstheme="majorBidi"/>
          <w:sz w:val="24"/>
          <w:szCs w:val="24"/>
          <w:lang w:val="fr-FR"/>
        </w:rPr>
        <w:t xml:space="preserve">Parallèlement, l'OISA a discuté de la stimulation du commerce agricole international avec diverses parties prenantes nationales telles que le Ministère de l'Agriculture et le Ministère du Commerce et de l'Intégration de la République du Kazakhstan, le Centre pour le développement des politiques commerciales </w:t>
      </w:r>
      <w:proofErr w:type="spellStart"/>
      <w:r w:rsidRPr="000D5CB5">
        <w:rPr>
          <w:rFonts w:asciiTheme="majorBidi" w:hAnsiTheme="majorBidi" w:cstheme="majorBidi"/>
          <w:sz w:val="24"/>
          <w:szCs w:val="24"/>
          <w:lang w:val="fr-FR"/>
        </w:rPr>
        <w:t>Qaz</w:t>
      </w:r>
      <w:proofErr w:type="spellEnd"/>
      <w:r w:rsidRPr="000D5CB5">
        <w:rPr>
          <w:rFonts w:asciiTheme="majorBidi" w:hAnsiTheme="majorBidi" w:cstheme="majorBidi"/>
          <w:sz w:val="24"/>
          <w:szCs w:val="24"/>
          <w:lang w:val="fr-FR"/>
        </w:rPr>
        <w:t xml:space="preserve">-Trade, le Kazakh-Export, le </w:t>
      </w:r>
      <w:proofErr w:type="spellStart"/>
      <w:r w:rsidRPr="000D5CB5">
        <w:rPr>
          <w:rFonts w:asciiTheme="majorBidi" w:hAnsiTheme="majorBidi" w:cstheme="majorBidi"/>
          <w:sz w:val="24"/>
          <w:szCs w:val="24"/>
          <w:lang w:val="fr-FR"/>
        </w:rPr>
        <w:t>Kaz</w:t>
      </w:r>
      <w:proofErr w:type="spellEnd"/>
      <w:r w:rsidRPr="000D5CB5">
        <w:rPr>
          <w:rFonts w:asciiTheme="majorBidi" w:hAnsiTheme="majorBidi" w:cstheme="majorBidi"/>
          <w:sz w:val="24"/>
          <w:szCs w:val="24"/>
          <w:lang w:val="fr-FR"/>
        </w:rPr>
        <w:t xml:space="preserve">- </w:t>
      </w:r>
      <w:proofErr w:type="spellStart"/>
      <w:r w:rsidRPr="000D5CB5">
        <w:rPr>
          <w:rFonts w:asciiTheme="majorBidi" w:hAnsiTheme="majorBidi" w:cstheme="majorBidi"/>
          <w:sz w:val="24"/>
          <w:szCs w:val="24"/>
          <w:lang w:val="fr-FR"/>
        </w:rPr>
        <w:t>Boeuf</w:t>
      </w:r>
      <w:proofErr w:type="spellEnd"/>
      <w:r w:rsidRPr="000D5CB5">
        <w:rPr>
          <w:rFonts w:asciiTheme="majorBidi" w:hAnsiTheme="majorBidi" w:cstheme="majorBidi"/>
          <w:sz w:val="24"/>
          <w:szCs w:val="24"/>
          <w:lang w:val="fr-FR"/>
        </w:rPr>
        <w:t>, le Comité des ressources en eau, etc. La liste complète de toutes les réunions est jointe au présent rapport.</w:t>
      </w:r>
    </w:p>
    <w:p w14:paraId="12AAA11E" w14:textId="762CC5F0" w:rsidR="00E130EC" w:rsidRPr="000D5CB5" w:rsidRDefault="00E130EC" w:rsidP="00E130EC">
      <w:pPr>
        <w:pStyle w:val="a5"/>
        <w:numPr>
          <w:ilvl w:val="0"/>
          <w:numId w:val="3"/>
        </w:numPr>
        <w:spacing w:before="120" w:after="120"/>
        <w:jc w:val="both"/>
        <w:rPr>
          <w:rFonts w:asciiTheme="majorBidi" w:hAnsiTheme="majorBidi" w:cstheme="majorBidi"/>
          <w:sz w:val="24"/>
          <w:szCs w:val="24"/>
          <w:lang w:val="fr-FR"/>
        </w:rPr>
      </w:pPr>
      <w:r w:rsidRPr="000D5CB5">
        <w:rPr>
          <w:rFonts w:asciiTheme="majorBidi" w:hAnsiTheme="majorBidi" w:cstheme="majorBidi"/>
          <w:sz w:val="24"/>
          <w:szCs w:val="24"/>
          <w:lang w:val="fr-FR"/>
        </w:rPr>
        <w:t>En ce qui concerne le développement de l'industrie Halal, il est nécessaire de noter qu'une réunion sur le développement de l'industrie Halal au Kazakhstan s'est tenue au siège de l'OISA. Les représentants du Ministère du Commerce et de l'Intégration, du Ministère de l'Agriculture, de l'Institut kazakh de normalisation et de certification, d'</w:t>
      </w:r>
      <w:proofErr w:type="spellStart"/>
      <w:r w:rsidRPr="000D5CB5">
        <w:rPr>
          <w:rFonts w:asciiTheme="majorBidi" w:hAnsiTheme="majorBidi" w:cstheme="majorBidi"/>
          <w:sz w:val="24"/>
          <w:szCs w:val="24"/>
          <w:lang w:val="fr-FR"/>
        </w:rPr>
        <w:t>Atameken</w:t>
      </w:r>
      <w:proofErr w:type="spellEnd"/>
      <w:r w:rsidRPr="000D5CB5">
        <w:rPr>
          <w:rFonts w:asciiTheme="majorBidi" w:hAnsiTheme="majorBidi" w:cstheme="majorBidi"/>
          <w:sz w:val="24"/>
          <w:szCs w:val="24"/>
          <w:lang w:val="fr-FR"/>
        </w:rPr>
        <w:t xml:space="preserve"> et de Halal </w:t>
      </w:r>
      <w:proofErr w:type="spellStart"/>
      <w:r w:rsidRPr="000D5CB5">
        <w:rPr>
          <w:rFonts w:asciiTheme="majorBidi" w:hAnsiTheme="majorBidi" w:cstheme="majorBidi"/>
          <w:sz w:val="24"/>
          <w:szCs w:val="24"/>
          <w:lang w:val="fr-FR"/>
        </w:rPr>
        <w:t>Damu</w:t>
      </w:r>
      <w:proofErr w:type="spellEnd"/>
      <w:r w:rsidRPr="000D5CB5">
        <w:rPr>
          <w:rFonts w:asciiTheme="majorBidi" w:hAnsiTheme="majorBidi" w:cstheme="majorBidi"/>
          <w:sz w:val="24"/>
          <w:szCs w:val="24"/>
          <w:lang w:val="fr-FR"/>
        </w:rPr>
        <w:t xml:space="preserve"> SARL auprès de la Direction spirituelle des musulmans du Kazakhstan ont assisté à la réunion. Nous avons évoqué la nécessité de coordonner les efforts de toutes les parties intéressées dans la mise en œuvre d'un système efficace normalisé Halal au Kazakhstan. L'OISA a proposé d'aider au développement de l'industrie aux niveaux national et régional par l'échange d'expériences, la formation et les consultations avec des experts et les événements. L'OISA unit ses efforts avec des structures de l'OCI (groupe </w:t>
      </w:r>
      <w:proofErr w:type="spellStart"/>
      <w:r w:rsidRPr="000D5CB5">
        <w:rPr>
          <w:rFonts w:asciiTheme="majorBidi" w:hAnsiTheme="majorBidi" w:cstheme="majorBidi"/>
          <w:sz w:val="24"/>
          <w:szCs w:val="24"/>
          <w:lang w:val="fr-FR"/>
        </w:rPr>
        <w:t>IsDB</w:t>
      </w:r>
      <w:proofErr w:type="spellEnd"/>
      <w:r w:rsidRPr="000D5CB5">
        <w:rPr>
          <w:rFonts w:asciiTheme="majorBidi" w:hAnsiTheme="majorBidi" w:cstheme="majorBidi"/>
          <w:sz w:val="24"/>
          <w:szCs w:val="24"/>
          <w:lang w:val="fr-FR"/>
        </w:rPr>
        <w:t xml:space="preserve">, SMICC, ICCIA, Fiqh </w:t>
      </w:r>
      <w:proofErr w:type="spellStart"/>
      <w:r w:rsidRPr="000D5CB5">
        <w:rPr>
          <w:rFonts w:asciiTheme="majorBidi" w:hAnsiTheme="majorBidi" w:cstheme="majorBidi"/>
          <w:sz w:val="24"/>
          <w:szCs w:val="24"/>
          <w:lang w:val="fr-FR"/>
        </w:rPr>
        <w:t>Academy</w:t>
      </w:r>
      <w:proofErr w:type="spellEnd"/>
      <w:r w:rsidRPr="000D5CB5">
        <w:rPr>
          <w:rFonts w:asciiTheme="majorBidi" w:hAnsiTheme="majorBidi" w:cstheme="majorBidi"/>
          <w:sz w:val="24"/>
          <w:szCs w:val="24"/>
          <w:lang w:val="fr-FR"/>
        </w:rPr>
        <w:t xml:space="preserve">) et des structures connexes telles que l'IHAF. Nous </w:t>
      </w:r>
      <w:r w:rsidRPr="000D5CB5">
        <w:rPr>
          <w:rFonts w:asciiTheme="majorBidi" w:hAnsiTheme="majorBidi" w:cstheme="majorBidi"/>
          <w:sz w:val="24"/>
          <w:szCs w:val="24"/>
          <w:lang w:val="fr-FR"/>
        </w:rPr>
        <w:lastRenderedPageBreak/>
        <w:t>n'avons pas encore rencontré le Forum international d'accréditation Halal (IHAF) comme cela a été recommandé par les membres du Conseil, mais nous explorons toujours la possibilité de le faire et en fera rapport en temps et lieu.</w:t>
      </w:r>
    </w:p>
    <w:p w14:paraId="63BEC13E" w14:textId="1D3828FA" w:rsidR="00BE73FB" w:rsidRPr="000D5CB5" w:rsidRDefault="00E130EC" w:rsidP="00E130EC">
      <w:pPr>
        <w:pStyle w:val="a5"/>
        <w:numPr>
          <w:ilvl w:val="0"/>
          <w:numId w:val="3"/>
        </w:numPr>
        <w:spacing w:before="120" w:after="120"/>
        <w:contextualSpacing w:val="0"/>
        <w:jc w:val="both"/>
        <w:rPr>
          <w:rFonts w:asciiTheme="majorBidi" w:hAnsiTheme="majorBidi" w:cstheme="majorBidi"/>
          <w:sz w:val="24"/>
          <w:szCs w:val="24"/>
          <w:lang w:val="fr-FR"/>
        </w:rPr>
      </w:pPr>
      <w:r w:rsidRPr="000D5CB5">
        <w:rPr>
          <w:rFonts w:asciiTheme="majorBidi" w:hAnsiTheme="majorBidi" w:cstheme="majorBidi"/>
          <w:sz w:val="24"/>
          <w:szCs w:val="24"/>
          <w:lang w:val="fr-FR"/>
        </w:rPr>
        <w:t xml:space="preserve">Je dois également signaler que j'ai eu l'honneur de rencontrer plusieurs chefs de mission diplomatique au Kazakhstan, en particulier </w:t>
      </w:r>
      <w:proofErr w:type="spellStart"/>
      <w:r w:rsidRPr="000D5CB5">
        <w:rPr>
          <w:rFonts w:asciiTheme="majorBidi" w:hAnsiTheme="majorBidi" w:cstheme="majorBidi"/>
          <w:sz w:val="24"/>
          <w:szCs w:val="24"/>
          <w:lang w:val="fr-FR"/>
        </w:rPr>
        <w:t>SEMme</w:t>
      </w:r>
      <w:proofErr w:type="spellEnd"/>
      <w:r w:rsidRPr="000D5CB5">
        <w:rPr>
          <w:rFonts w:asciiTheme="majorBidi" w:hAnsiTheme="majorBidi" w:cstheme="majorBidi"/>
          <w:sz w:val="24"/>
          <w:szCs w:val="24"/>
          <w:lang w:val="fr-FR"/>
        </w:rPr>
        <w:t xml:space="preserve"> </w:t>
      </w:r>
      <w:proofErr w:type="spellStart"/>
      <w:r w:rsidRPr="000D5CB5">
        <w:rPr>
          <w:rFonts w:asciiTheme="majorBidi" w:hAnsiTheme="majorBidi" w:cstheme="majorBidi"/>
          <w:sz w:val="24"/>
          <w:szCs w:val="24"/>
          <w:lang w:val="fr-FR"/>
        </w:rPr>
        <w:t>Manal</w:t>
      </w:r>
      <w:proofErr w:type="spellEnd"/>
      <w:r w:rsidRPr="000D5CB5">
        <w:rPr>
          <w:rFonts w:asciiTheme="majorBidi" w:hAnsiTheme="majorBidi" w:cstheme="majorBidi"/>
          <w:sz w:val="24"/>
          <w:szCs w:val="24"/>
          <w:lang w:val="fr-FR"/>
        </w:rPr>
        <w:t xml:space="preserve"> </w:t>
      </w:r>
      <w:proofErr w:type="spellStart"/>
      <w:r w:rsidRPr="000D5CB5">
        <w:rPr>
          <w:rFonts w:asciiTheme="majorBidi" w:hAnsiTheme="majorBidi" w:cstheme="majorBidi"/>
          <w:sz w:val="24"/>
          <w:szCs w:val="24"/>
          <w:lang w:val="fr-FR"/>
        </w:rPr>
        <w:t>Yehia</w:t>
      </w:r>
      <w:proofErr w:type="spellEnd"/>
      <w:r w:rsidRPr="000D5CB5">
        <w:rPr>
          <w:rFonts w:asciiTheme="majorBidi" w:hAnsiTheme="majorBidi" w:cstheme="majorBidi"/>
          <w:sz w:val="24"/>
          <w:szCs w:val="24"/>
          <w:lang w:val="fr-FR"/>
        </w:rPr>
        <w:t xml:space="preserve"> El </w:t>
      </w:r>
      <w:proofErr w:type="spellStart"/>
      <w:r w:rsidRPr="000D5CB5">
        <w:rPr>
          <w:rFonts w:asciiTheme="majorBidi" w:hAnsiTheme="majorBidi" w:cstheme="majorBidi"/>
          <w:sz w:val="24"/>
          <w:szCs w:val="24"/>
          <w:lang w:val="fr-FR"/>
        </w:rPr>
        <w:t>Shinnawi</w:t>
      </w:r>
      <w:proofErr w:type="spellEnd"/>
      <w:r w:rsidRPr="000D5CB5">
        <w:rPr>
          <w:rFonts w:asciiTheme="majorBidi" w:hAnsiTheme="majorBidi" w:cstheme="majorBidi"/>
          <w:sz w:val="24"/>
          <w:szCs w:val="24"/>
          <w:lang w:val="fr-FR"/>
        </w:rPr>
        <w:t xml:space="preserve">, le nouvel Ambassadeur d'Égypte au Kazakhstan et SEM </w:t>
      </w:r>
      <w:proofErr w:type="spellStart"/>
      <w:r w:rsidRPr="000D5CB5">
        <w:rPr>
          <w:rFonts w:asciiTheme="majorBidi" w:hAnsiTheme="majorBidi" w:cstheme="majorBidi"/>
          <w:sz w:val="24"/>
          <w:szCs w:val="24"/>
          <w:lang w:val="fr-FR"/>
        </w:rPr>
        <w:t>Rahmat</w:t>
      </w:r>
      <w:proofErr w:type="spellEnd"/>
      <w:r w:rsidRPr="000D5CB5">
        <w:rPr>
          <w:rFonts w:asciiTheme="majorBidi" w:hAnsiTheme="majorBidi" w:cstheme="majorBidi"/>
          <w:sz w:val="24"/>
          <w:szCs w:val="24"/>
          <w:lang w:val="fr-FR"/>
        </w:rPr>
        <w:t xml:space="preserve"> </w:t>
      </w:r>
      <w:proofErr w:type="spellStart"/>
      <w:r w:rsidRPr="000D5CB5">
        <w:rPr>
          <w:rFonts w:asciiTheme="majorBidi" w:hAnsiTheme="majorBidi" w:cstheme="majorBidi"/>
          <w:sz w:val="24"/>
          <w:szCs w:val="24"/>
          <w:lang w:val="fr-FR"/>
        </w:rPr>
        <w:t>Pramono</w:t>
      </w:r>
      <w:proofErr w:type="spellEnd"/>
      <w:r w:rsidRPr="000D5CB5">
        <w:rPr>
          <w:rFonts w:asciiTheme="majorBidi" w:hAnsiTheme="majorBidi" w:cstheme="majorBidi"/>
          <w:sz w:val="24"/>
          <w:szCs w:val="24"/>
          <w:lang w:val="fr-FR"/>
        </w:rPr>
        <w:t xml:space="preserve">, Ambassadeur de la République d'Indonésie au Kazakhstan, nous avons discuté de diverses questions relatives au mandat de l'OISA et les a invitées à renforcer leur participation à l'OISA. J'ai eu l'honneur de rencontrer l'Ambassadeur de Malaisie SEM Syed </w:t>
      </w:r>
      <w:proofErr w:type="spellStart"/>
      <w:r w:rsidRPr="000D5CB5">
        <w:rPr>
          <w:rFonts w:asciiTheme="majorBidi" w:hAnsiTheme="majorBidi" w:cstheme="majorBidi"/>
          <w:sz w:val="24"/>
          <w:szCs w:val="24"/>
          <w:lang w:val="fr-FR"/>
        </w:rPr>
        <w:t>Mohd</w:t>
      </w:r>
      <w:proofErr w:type="spellEnd"/>
      <w:r w:rsidRPr="000D5CB5">
        <w:rPr>
          <w:rFonts w:asciiTheme="majorBidi" w:hAnsiTheme="majorBidi" w:cstheme="majorBidi"/>
          <w:sz w:val="24"/>
          <w:szCs w:val="24"/>
          <w:lang w:val="fr-FR"/>
        </w:rPr>
        <w:t xml:space="preserve"> Bakri et a discuté des questions de coordination avec le nouveau gouvernement sur l'adhésion à l'OISA et la coopération avec l'État malaisien lié à la sécurité alimentaire et les parties prenantes publiques</w:t>
      </w:r>
      <w:r w:rsidR="006E6564" w:rsidRPr="000D5CB5">
        <w:rPr>
          <w:rFonts w:asciiTheme="majorBidi" w:hAnsiTheme="majorBidi" w:cstheme="majorBidi"/>
          <w:sz w:val="24"/>
          <w:szCs w:val="24"/>
          <w:lang w:val="fr-FR"/>
        </w:rPr>
        <w:t>.</w:t>
      </w:r>
    </w:p>
    <w:p w14:paraId="365266C0" w14:textId="1DAD40CF" w:rsidR="000B422F" w:rsidRPr="000D5CB5" w:rsidRDefault="000D5CB5" w:rsidP="003C04AC">
      <w:pPr>
        <w:jc w:val="center"/>
        <w:rPr>
          <w:rFonts w:asciiTheme="majorBidi" w:hAnsiTheme="majorBidi" w:cstheme="majorBidi"/>
          <w:b/>
          <w:bCs/>
          <w:sz w:val="24"/>
          <w:szCs w:val="24"/>
          <w:lang w:val="fr-FR"/>
        </w:rPr>
      </w:pPr>
      <w:r w:rsidRPr="00157128">
        <w:rPr>
          <w:rFonts w:asciiTheme="majorBidi" w:hAnsiTheme="majorBidi" w:cstheme="majorBidi"/>
          <w:b/>
          <w:bCs/>
          <w:sz w:val="24"/>
          <w:szCs w:val="24"/>
          <w:lang w:val="fr-FR"/>
        </w:rPr>
        <w:t xml:space="preserve">Monsieur le </w:t>
      </w:r>
      <w:r>
        <w:rPr>
          <w:rFonts w:asciiTheme="majorBidi" w:hAnsiTheme="majorBidi" w:cstheme="majorBidi"/>
          <w:b/>
          <w:bCs/>
          <w:sz w:val="24"/>
          <w:szCs w:val="24"/>
          <w:lang w:val="fr-FR"/>
        </w:rPr>
        <w:t>P</w:t>
      </w:r>
      <w:r w:rsidRPr="00157128">
        <w:rPr>
          <w:rFonts w:asciiTheme="majorBidi" w:hAnsiTheme="majorBidi" w:cstheme="majorBidi"/>
          <w:b/>
          <w:bCs/>
          <w:sz w:val="24"/>
          <w:szCs w:val="24"/>
          <w:lang w:val="fr-FR"/>
        </w:rPr>
        <w:t>résident</w:t>
      </w:r>
      <w:r w:rsidR="00FA79F6" w:rsidRPr="000D5CB5">
        <w:rPr>
          <w:rFonts w:asciiTheme="majorBidi" w:hAnsiTheme="majorBidi" w:cstheme="majorBidi"/>
          <w:b/>
          <w:bCs/>
          <w:sz w:val="24"/>
          <w:szCs w:val="24"/>
          <w:lang w:val="fr-FR"/>
        </w:rPr>
        <w:t>,</w:t>
      </w:r>
    </w:p>
    <w:p w14:paraId="3E4DBB5B" w14:textId="314AD438" w:rsidR="004B325E" w:rsidRPr="000D5CB5" w:rsidRDefault="000D5CB5" w:rsidP="003C04AC">
      <w:pPr>
        <w:jc w:val="center"/>
        <w:rPr>
          <w:rFonts w:asciiTheme="majorBidi" w:hAnsiTheme="majorBidi" w:cstheme="majorBidi"/>
          <w:b/>
          <w:bCs/>
          <w:sz w:val="24"/>
          <w:szCs w:val="24"/>
          <w:lang w:val="fr-FR"/>
        </w:rPr>
      </w:pPr>
      <w:r>
        <w:rPr>
          <w:rFonts w:asciiTheme="majorBidi" w:hAnsiTheme="majorBidi" w:cstheme="majorBidi"/>
          <w:b/>
          <w:bCs/>
          <w:sz w:val="24"/>
          <w:szCs w:val="24"/>
          <w:lang w:val="fr-FR"/>
        </w:rPr>
        <w:t>Chers</w:t>
      </w:r>
      <w:r w:rsidRPr="00157128">
        <w:rPr>
          <w:rFonts w:asciiTheme="majorBidi" w:hAnsiTheme="majorBidi" w:cstheme="majorBidi"/>
          <w:b/>
          <w:bCs/>
          <w:sz w:val="24"/>
          <w:szCs w:val="24"/>
          <w:lang w:val="fr-FR"/>
        </w:rPr>
        <w:t xml:space="preserve"> membres du Conseil </w:t>
      </w:r>
      <w:r>
        <w:rPr>
          <w:rFonts w:asciiTheme="majorBidi" w:hAnsiTheme="majorBidi" w:cstheme="majorBidi"/>
          <w:b/>
          <w:bCs/>
          <w:sz w:val="24"/>
          <w:szCs w:val="24"/>
          <w:lang w:val="fr-FR"/>
        </w:rPr>
        <w:t>E</w:t>
      </w:r>
      <w:r w:rsidRPr="00157128">
        <w:rPr>
          <w:rFonts w:asciiTheme="majorBidi" w:hAnsiTheme="majorBidi" w:cstheme="majorBidi"/>
          <w:b/>
          <w:bCs/>
          <w:sz w:val="24"/>
          <w:szCs w:val="24"/>
          <w:lang w:val="fr-FR"/>
        </w:rPr>
        <w:t>xécutif</w:t>
      </w:r>
      <w:r w:rsidR="00FA79F6" w:rsidRPr="000D5CB5">
        <w:rPr>
          <w:rFonts w:asciiTheme="majorBidi" w:hAnsiTheme="majorBidi" w:cstheme="majorBidi"/>
          <w:b/>
          <w:bCs/>
          <w:sz w:val="24"/>
          <w:szCs w:val="24"/>
          <w:lang w:val="fr-FR"/>
        </w:rPr>
        <w:t>,</w:t>
      </w:r>
    </w:p>
    <w:p w14:paraId="1B9A186E" w14:textId="15838090" w:rsidR="000D5CB5" w:rsidRPr="000D5CB5" w:rsidRDefault="000D5CB5" w:rsidP="000D5CB5">
      <w:pPr>
        <w:pStyle w:val="a5"/>
        <w:numPr>
          <w:ilvl w:val="0"/>
          <w:numId w:val="3"/>
        </w:numPr>
        <w:spacing w:before="120" w:after="120"/>
        <w:jc w:val="both"/>
        <w:rPr>
          <w:rFonts w:asciiTheme="majorBidi" w:hAnsiTheme="majorBidi" w:cstheme="majorBidi"/>
          <w:sz w:val="24"/>
          <w:szCs w:val="24"/>
          <w:lang w:val="en-US"/>
        </w:rPr>
      </w:pPr>
      <w:r w:rsidRPr="000D5CB5">
        <w:rPr>
          <w:rFonts w:asciiTheme="majorBidi" w:hAnsiTheme="majorBidi" w:cstheme="majorBidi"/>
          <w:sz w:val="24"/>
          <w:szCs w:val="24"/>
          <w:lang w:val="fr-FR"/>
        </w:rPr>
        <w:t xml:space="preserve">En ce qui concerne les questions administratives, financières et de personnel, le Secrétariat a continué de compter sur les contributions volontaires versées par la République du Kazakhstan (2017-2019) pour couvrir le budget de fonctionnement du Secrétariat. En outre, j'ai été officiellement informé que la contribution obligatoire du Kazakhstan pour 2020 sera transférée d'ici la fin avril. </w:t>
      </w:r>
      <w:r w:rsidRPr="000D5CB5">
        <w:rPr>
          <w:rFonts w:asciiTheme="majorBidi" w:hAnsiTheme="majorBidi" w:cstheme="majorBidi"/>
          <w:sz w:val="24"/>
          <w:szCs w:val="24"/>
          <w:lang w:val="en-US"/>
        </w:rPr>
        <w:t xml:space="preserve">Le rapport sur </w:t>
      </w:r>
      <w:proofErr w:type="spellStart"/>
      <w:r w:rsidRPr="000D5CB5">
        <w:rPr>
          <w:rFonts w:asciiTheme="majorBidi" w:hAnsiTheme="majorBidi" w:cstheme="majorBidi"/>
          <w:sz w:val="24"/>
          <w:szCs w:val="24"/>
          <w:lang w:val="en-US"/>
        </w:rPr>
        <w:t>cette</w:t>
      </w:r>
      <w:proofErr w:type="spellEnd"/>
      <w:r w:rsidRPr="000D5CB5">
        <w:rPr>
          <w:rFonts w:asciiTheme="majorBidi" w:hAnsiTheme="majorBidi" w:cstheme="majorBidi"/>
          <w:sz w:val="24"/>
          <w:szCs w:val="24"/>
          <w:lang w:val="en-US"/>
        </w:rPr>
        <w:t xml:space="preserve"> question </w:t>
      </w:r>
      <w:proofErr w:type="spellStart"/>
      <w:r w:rsidRPr="000D5CB5">
        <w:rPr>
          <w:rFonts w:asciiTheme="majorBidi" w:hAnsiTheme="majorBidi" w:cstheme="majorBidi"/>
          <w:sz w:val="24"/>
          <w:szCs w:val="24"/>
          <w:lang w:val="en-US"/>
        </w:rPr>
        <w:t>est</w:t>
      </w:r>
      <w:proofErr w:type="spellEnd"/>
      <w:r w:rsidRPr="000D5CB5">
        <w:rPr>
          <w:rFonts w:asciiTheme="majorBidi" w:hAnsiTheme="majorBidi" w:cstheme="majorBidi"/>
          <w:sz w:val="24"/>
          <w:szCs w:val="24"/>
          <w:lang w:val="en-US"/>
        </w:rPr>
        <w:t xml:space="preserve"> joint </w:t>
      </w:r>
      <w:proofErr w:type="spellStart"/>
      <w:r w:rsidRPr="000D5CB5">
        <w:rPr>
          <w:rFonts w:asciiTheme="majorBidi" w:hAnsiTheme="majorBidi" w:cstheme="majorBidi"/>
          <w:sz w:val="24"/>
          <w:szCs w:val="24"/>
          <w:lang w:val="en-US"/>
        </w:rPr>
        <w:t>séparément</w:t>
      </w:r>
      <w:proofErr w:type="spellEnd"/>
      <w:r w:rsidRPr="000D5CB5">
        <w:rPr>
          <w:rFonts w:asciiTheme="majorBidi" w:hAnsiTheme="majorBidi" w:cstheme="majorBidi"/>
          <w:sz w:val="24"/>
          <w:szCs w:val="24"/>
          <w:lang w:val="en-US"/>
        </w:rPr>
        <w:t>.</w:t>
      </w:r>
    </w:p>
    <w:p w14:paraId="6DE61072" w14:textId="3B8CD389" w:rsidR="0066288E" w:rsidRPr="000D5CB5" w:rsidRDefault="000D5CB5" w:rsidP="000D5CB5">
      <w:pPr>
        <w:pStyle w:val="a5"/>
        <w:numPr>
          <w:ilvl w:val="0"/>
          <w:numId w:val="3"/>
        </w:numPr>
        <w:spacing w:before="120" w:after="120"/>
        <w:contextualSpacing w:val="0"/>
        <w:jc w:val="both"/>
        <w:rPr>
          <w:rFonts w:asciiTheme="majorBidi" w:hAnsiTheme="majorBidi" w:cstheme="majorBidi"/>
          <w:sz w:val="24"/>
          <w:szCs w:val="24"/>
          <w:lang w:val="fr-FR"/>
        </w:rPr>
      </w:pPr>
      <w:r w:rsidRPr="000D5CB5">
        <w:rPr>
          <w:rFonts w:asciiTheme="majorBidi" w:hAnsiTheme="majorBidi" w:cstheme="majorBidi"/>
          <w:sz w:val="24"/>
          <w:szCs w:val="24"/>
          <w:lang w:val="fr-FR"/>
        </w:rPr>
        <w:t>Je voudrais également informer que les travaux sur la Base de données du bilan alimentaire et le bureau électronique sont toujours en cours. Suite aux recommandations du Conseil, le Secrétariat continue de renforcer et d'augmenter sa qualité et la prestation de services</w:t>
      </w:r>
      <w:r w:rsidR="0066288E" w:rsidRPr="000D5CB5">
        <w:rPr>
          <w:rFonts w:asciiTheme="majorBidi" w:hAnsiTheme="majorBidi" w:cstheme="majorBidi"/>
          <w:sz w:val="24"/>
          <w:szCs w:val="24"/>
          <w:lang w:val="fr-FR"/>
        </w:rPr>
        <w:t xml:space="preserve">. </w:t>
      </w:r>
    </w:p>
    <w:p w14:paraId="780A6D44" w14:textId="07B71E13" w:rsidR="00EA1AD5" w:rsidRDefault="000D5CB5" w:rsidP="00F23D1C">
      <w:pPr>
        <w:jc w:val="both"/>
        <w:rPr>
          <w:rFonts w:asciiTheme="majorBidi" w:hAnsiTheme="majorBidi" w:cstheme="majorBidi"/>
          <w:sz w:val="24"/>
          <w:szCs w:val="24"/>
          <w:lang w:val="fr-FR"/>
        </w:rPr>
      </w:pPr>
      <w:r w:rsidRPr="000D5CB5">
        <w:rPr>
          <w:rFonts w:asciiTheme="majorBidi" w:hAnsiTheme="majorBidi" w:cstheme="majorBidi"/>
          <w:sz w:val="24"/>
          <w:szCs w:val="24"/>
          <w:lang w:val="fr-FR"/>
        </w:rPr>
        <w:t>Enfin, permettez-moi d'exprimer une fois encore ma profonde gratitude pour votre soutien continu à la croissance et au développement de notre jeune Organisation.</w:t>
      </w:r>
      <w:r w:rsidR="00EA1AD5" w:rsidRPr="000D5CB5">
        <w:rPr>
          <w:rFonts w:asciiTheme="majorBidi" w:hAnsiTheme="majorBidi" w:cstheme="majorBidi"/>
          <w:sz w:val="24"/>
          <w:szCs w:val="24"/>
          <w:lang w:val="fr-FR"/>
        </w:rPr>
        <w:t xml:space="preserve"> </w:t>
      </w:r>
    </w:p>
    <w:p w14:paraId="17096605" w14:textId="77777777" w:rsidR="000D5CB5" w:rsidRPr="000D5CB5" w:rsidRDefault="000D5CB5" w:rsidP="00F23D1C">
      <w:pPr>
        <w:jc w:val="both"/>
        <w:rPr>
          <w:rFonts w:asciiTheme="majorBidi" w:hAnsiTheme="majorBidi" w:cstheme="majorBidi"/>
          <w:sz w:val="24"/>
          <w:szCs w:val="24"/>
          <w:lang w:val="fr-FR"/>
        </w:rPr>
      </w:pPr>
    </w:p>
    <w:p w14:paraId="708FC495" w14:textId="56709697" w:rsidR="000D5CB5" w:rsidRPr="000D5CB5" w:rsidRDefault="000D5CB5" w:rsidP="000D5CB5">
      <w:pPr>
        <w:spacing w:after="0" w:line="240" w:lineRule="auto"/>
        <w:jc w:val="both"/>
        <w:rPr>
          <w:rFonts w:asciiTheme="majorBidi" w:hAnsiTheme="majorBidi" w:cstheme="majorBidi"/>
          <w:b/>
          <w:bCs/>
          <w:sz w:val="24"/>
          <w:szCs w:val="24"/>
          <w:lang w:val="fr-FR"/>
        </w:rPr>
      </w:pPr>
      <w:r w:rsidRPr="000D5CB5">
        <w:rPr>
          <w:rFonts w:asciiTheme="majorBidi" w:hAnsiTheme="majorBidi" w:cstheme="majorBidi"/>
          <w:b/>
          <w:bCs/>
          <w:sz w:val="24"/>
          <w:szCs w:val="24"/>
          <w:lang w:val="fr-FR"/>
        </w:rPr>
        <w:t>Directeur Général</w:t>
      </w:r>
    </w:p>
    <w:p w14:paraId="567572AD" w14:textId="629CD4B0" w:rsidR="000D5CB5" w:rsidRPr="000D5CB5" w:rsidRDefault="000D5CB5" w:rsidP="000D5CB5">
      <w:pPr>
        <w:spacing w:after="0" w:line="240" w:lineRule="auto"/>
        <w:jc w:val="both"/>
        <w:rPr>
          <w:rFonts w:asciiTheme="majorBidi" w:hAnsiTheme="majorBidi" w:cstheme="majorBidi"/>
          <w:b/>
          <w:bCs/>
          <w:sz w:val="24"/>
          <w:szCs w:val="24"/>
          <w:lang w:val="fr-FR"/>
        </w:rPr>
      </w:pPr>
      <w:r w:rsidRPr="000D5CB5">
        <w:rPr>
          <w:rFonts w:asciiTheme="majorBidi" w:hAnsiTheme="majorBidi" w:cstheme="majorBidi"/>
          <w:b/>
          <w:bCs/>
          <w:sz w:val="24"/>
          <w:szCs w:val="24"/>
          <w:lang w:val="fr-FR"/>
        </w:rPr>
        <w:t>OISA</w:t>
      </w:r>
    </w:p>
    <w:p w14:paraId="631092BC" w14:textId="63888730" w:rsidR="00E20D40" w:rsidRPr="000D5CB5" w:rsidRDefault="000D5CB5" w:rsidP="000D5CB5">
      <w:pPr>
        <w:spacing w:after="0" w:line="240" w:lineRule="auto"/>
        <w:jc w:val="both"/>
        <w:rPr>
          <w:rFonts w:asciiTheme="majorBidi" w:hAnsiTheme="majorBidi" w:cstheme="majorBidi"/>
          <w:sz w:val="24"/>
          <w:szCs w:val="24"/>
          <w:lang w:val="fr-FR"/>
        </w:rPr>
      </w:pPr>
      <w:proofErr w:type="spellStart"/>
      <w:r w:rsidRPr="000D5CB5">
        <w:rPr>
          <w:rFonts w:asciiTheme="majorBidi" w:hAnsiTheme="majorBidi" w:cstheme="majorBidi"/>
          <w:b/>
          <w:bCs/>
          <w:sz w:val="24"/>
          <w:szCs w:val="24"/>
          <w:lang w:val="fr-FR"/>
        </w:rPr>
        <w:t>Yerlan</w:t>
      </w:r>
      <w:proofErr w:type="spellEnd"/>
      <w:r w:rsidRPr="000D5CB5">
        <w:rPr>
          <w:rFonts w:asciiTheme="majorBidi" w:hAnsiTheme="majorBidi" w:cstheme="majorBidi"/>
          <w:b/>
          <w:bCs/>
          <w:sz w:val="24"/>
          <w:szCs w:val="24"/>
          <w:lang w:val="fr-FR"/>
        </w:rPr>
        <w:t xml:space="preserve"> </w:t>
      </w:r>
      <w:proofErr w:type="spellStart"/>
      <w:r w:rsidRPr="000D5CB5">
        <w:rPr>
          <w:rFonts w:asciiTheme="majorBidi" w:hAnsiTheme="majorBidi" w:cstheme="majorBidi"/>
          <w:b/>
          <w:bCs/>
          <w:sz w:val="24"/>
          <w:szCs w:val="24"/>
          <w:lang w:val="fr-FR"/>
        </w:rPr>
        <w:t>Baidaulet</w:t>
      </w:r>
      <w:proofErr w:type="spellEnd"/>
    </w:p>
    <w:sectPr w:rsidR="00E20D40" w:rsidRPr="000D5CB5" w:rsidSect="00433183">
      <w:footerReference w:type="default" r:id="rId8"/>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8C91D" w14:textId="77777777" w:rsidR="009A73D6" w:rsidRDefault="009A73D6" w:rsidP="00BF25A8">
      <w:pPr>
        <w:spacing w:after="0" w:line="240" w:lineRule="auto"/>
      </w:pPr>
      <w:r>
        <w:separator/>
      </w:r>
    </w:p>
  </w:endnote>
  <w:endnote w:type="continuationSeparator" w:id="0">
    <w:p w14:paraId="79C9441F" w14:textId="77777777" w:rsidR="009A73D6" w:rsidRDefault="009A73D6" w:rsidP="00BF2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4503598"/>
      <w:docPartObj>
        <w:docPartGallery w:val="Page Numbers (Bottom of Page)"/>
        <w:docPartUnique/>
      </w:docPartObj>
    </w:sdtPr>
    <w:sdtEndPr/>
    <w:sdtContent>
      <w:p w14:paraId="51858F9C" w14:textId="2610A3DB" w:rsidR="00BF25A8" w:rsidRDefault="00BF25A8">
        <w:pPr>
          <w:pStyle w:val="a8"/>
          <w:jc w:val="right"/>
        </w:pPr>
        <w:r>
          <w:fldChar w:fldCharType="begin"/>
        </w:r>
        <w:r>
          <w:instrText>PAGE   \* MERGEFORMAT</w:instrText>
        </w:r>
        <w:r>
          <w:fldChar w:fldCharType="separate"/>
        </w:r>
        <w:r>
          <w:rPr>
            <w:lang w:val="ru-RU"/>
          </w:rPr>
          <w:t>2</w:t>
        </w:r>
        <w:r>
          <w:fldChar w:fldCharType="end"/>
        </w:r>
      </w:p>
    </w:sdtContent>
  </w:sdt>
  <w:p w14:paraId="26B8BDEE" w14:textId="77777777" w:rsidR="00BF25A8" w:rsidRDefault="00BF25A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76E6B" w14:textId="77777777" w:rsidR="009A73D6" w:rsidRDefault="009A73D6" w:rsidP="00BF25A8">
      <w:pPr>
        <w:spacing w:after="0" w:line="240" w:lineRule="auto"/>
      </w:pPr>
      <w:r>
        <w:separator/>
      </w:r>
    </w:p>
  </w:footnote>
  <w:footnote w:type="continuationSeparator" w:id="0">
    <w:p w14:paraId="656DF75C" w14:textId="77777777" w:rsidR="009A73D6" w:rsidRDefault="009A73D6" w:rsidP="00BF25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63E1E"/>
    <w:multiLevelType w:val="hybridMultilevel"/>
    <w:tmpl w:val="7A56A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0F01FFC"/>
    <w:multiLevelType w:val="hybridMultilevel"/>
    <w:tmpl w:val="7818C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1CD07FF"/>
    <w:multiLevelType w:val="hybridMultilevel"/>
    <w:tmpl w:val="E7DA49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075"/>
    <w:rsid w:val="000B422F"/>
    <w:rsid w:val="000D5CB5"/>
    <w:rsid w:val="000E408A"/>
    <w:rsid w:val="00157128"/>
    <w:rsid w:val="001E42CD"/>
    <w:rsid w:val="001E7CB2"/>
    <w:rsid w:val="00246613"/>
    <w:rsid w:val="003C04AC"/>
    <w:rsid w:val="003D2C68"/>
    <w:rsid w:val="003F1884"/>
    <w:rsid w:val="003F759B"/>
    <w:rsid w:val="00433183"/>
    <w:rsid w:val="00460136"/>
    <w:rsid w:val="004B04B1"/>
    <w:rsid w:val="004B325E"/>
    <w:rsid w:val="0050388D"/>
    <w:rsid w:val="005A63C7"/>
    <w:rsid w:val="005D11FF"/>
    <w:rsid w:val="005E7522"/>
    <w:rsid w:val="00653AF6"/>
    <w:rsid w:val="00661D3E"/>
    <w:rsid w:val="0066288E"/>
    <w:rsid w:val="0067300B"/>
    <w:rsid w:val="00680DE1"/>
    <w:rsid w:val="00687696"/>
    <w:rsid w:val="006E6564"/>
    <w:rsid w:val="0074476B"/>
    <w:rsid w:val="00792525"/>
    <w:rsid w:val="007F0823"/>
    <w:rsid w:val="00836075"/>
    <w:rsid w:val="00890E52"/>
    <w:rsid w:val="008C5E3E"/>
    <w:rsid w:val="009632DC"/>
    <w:rsid w:val="00991F4C"/>
    <w:rsid w:val="009A73D6"/>
    <w:rsid w:val="009D529E"/>
    <w:rsid w:val="009F6B61"/>
    <w:rsid w:val="009F76C6"/>
    <w:rsid w:val="00AA2174"/>
    <w:rsid w:val="00AC0966"/>
    <w:rsid w:val="00AD46AA"/>
    <w:rsid w:val="00B02F14"/>
    <w:rsid w:val="00B33556"/>
    <w:rsid w:val="00BE73FB"/>
    <w:rsid w:val="00BF25A8"/>
    <w:rsid w:val="00C04191"/>
    <w:rsid w:val="00CA189A"/>
    <w:rsid w:val="00CB3789"/>
    <w:rsid w:val="00CC4FA1"/>
    <w:rsid w:val="00CD5058"/>
    <w:rsid w:val="00CE163B"/>
    <w:rsid w:val="00E130EC"/>
    <w:rsid w:val="00E20D40"/>
    <w:rsid w:val="00E55B81"/>
    <w:rsid w:val="00EA1AD5"/>
    <w:rsid w:val="00EB55F9"/>
    <w:rsid w:val="00EE3448"/>
    <w:rsid w:val="00F04E93"/>
    <w:rsid w:val="00F10AAD"/>
    <w:rsid w:val="00F23D1C"/>
    <w:rsid w:val="00F9641C"/>
    <w:rsid w:val="00FA79F6"/>
    <w:rsid w:val="00FE0C21"/>
    <w:rsid w:val="00FF19E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58F09"/>
  <w15:chartTrackingRefBased/>
  <w15:docId w15:val="{D22B973E-C699-4FD3-8D76-81DABD9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25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B325E"/>
    <w:rPr>
      <w:rFonts w:ascii="Segoe UI" w:hAnsi="Segoe UI" w:cs="Segoe UI"/>
      <w:sz w:val="18"/>
      <w:szCs w:val="18"/>
    </w:rPr>
  </w:style>
  <w:style w:type="paragraph" w:styleId="a5">
    <w:name w:val="List Paragraph"/>
    <w:basedOn w:val="a"/>
    <w:uiPriority w:val="34"/>
    <w:qFormat/>
    <w:rsid w:val="00BE73FB"/>
    <w:pPr>
      <w:ind w:left="720"/>
      <w:contextualSpacing/>
    </w:pPr>
  </w:style>
  <w:style w:type="paragraph" w:styleId="a6">
    <w:name w:val="header"/>
    <w:basedOn w:val="a"/>
    <w:link w:val="a7"/>
    <w:uiPriority w:val="99"/>
    <w:unhideWhenUsed/>
    <w:rsid w:val="00BF25A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F25A8"/>
  </w:style>
  <w:style w:type="paragraph" w:styleId="a8">
    <w:name w:val="footer"/>
    <w:basedOn w:val="a"/>
    <w:link w:val="a9"/>
    <w:uiPriority w:val="99"/>
    <w:unhideWhenUsed/>
    <w:rsid w:val="00BF25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2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5</Pages>
  <Words>2391</Words>
  <Characters>13630</Characters>
  <Application>Microsoft Office Word</Application>
  <DocSecurity>0</DocSecurity>
  <Lines>113</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maral@iofs.org.kz</cp:lastModifiedBy>
  <cp:revision>4</cp:revision>
  <dcterms:created xsi:type="dcterms:W3CDTF">2020-04-18T08:30:00Z</dcterms:created>
  <dcterms:modified xsi:type="dcterms:W3CDTF">2020-04-18T16:53:00Z</dcterms:modified>
</cp:coreProperties>
</file>