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C0638" w14:textId="77777777" w:rsidR="0087575B" w:rsidRDefault="00EC656C" w:rsidP="000E21F0">
      <w:pPr>
        <w:tabs>
          <w:tab w:val="left" w:pos="-284"/>
        </w:tabs>
        <w:ind w:left="-284" w:right="-850" w:hanging="850"/>
      </w:pPr>
      <w:bookmarkStart w:id="0" w:name="_GoBack"/>
      <w:bookmarkEnd w:id="0"/>
      <w:r>
        <w:pict w14:anchorId="06FF1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6.4pt;height:153.65pt">
            <v:imagedata r:id="rId7" o:title="IOFS blank"/>
          </v:shape>
        </w:pict>
      </w:r>
    </w:p>
    <w:p w14:paraId="57393CD3" w14:textId="3C083290" w:rsidR="000D7AB2" w:rsidRPr="000D7AB2" w:rsidRDefault="000D7AB2" w:rsidP="000D7AB2">
      <w:pPr>
        <w:pStyle w:val="A6"/>
        <w:bidi/>
        <w:spacing w:line="276" w:lineRule="auto"/>
        <w:ind w:left="424" w:righ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D7AB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ملاحظة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توضيحة</w:t>
      </w:r>
      <w:r w:rsidRPr="000D7AB2">
        <w:rPr>
          <w:rFonts w:asciiTheme="majorBidi" w:hAnsiTheme="majorBidi" w:cstheme="majorBidi"/>
          <w:b/>
          <w:bCs/>
          <w:sz w:val="28"/>
          <w:szCs w:val="28"/>
          <w:rtl/>
        </w:rPr>
        <w:t>: البند 5 من جدول الأعمال</w:t>
      </w:r>
    </w:p>
    <w:p w14:paraId="2295D929" w14:textId="77777777" w:rsidR="00DC7857" w:rsidRDefault="000D7AB2" w:rsidP="000D7AB2">
      <w:pPr>
        <w:pStyle w:val="A6"/>
        <w:bidi/>
        <w:spacing w:line="276" w:lineRule="auto"/>
        <w:ind w:left="424" w:righ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D7AB2">
        <w:rPr>
          <w:rFonts w:asciiTheme="majorBidi" w:hAnsiTheme="majorBidi" w:cstheme="majorBidi"/>
          <w:b/>
          <w:bCs/>
          <w:sz w:val="28"/>
          <w:szCs w:val="28"/>
          <w:rtl/>
        </w:rPr>
        <w:t>برامج</w:t>
      </w:r>
      <w:r w:rsidRPr="000D7A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المنظمة الاسلامية للامن الغذائي</w:t>
      </w:r>
      <w:r w:rsidRPr="000D7A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0D7AB2">
        <w:rPr>
          <w:rFonts w:asciiTheme="majorBidi" w:hAnsiTheme="majorBidi" w:cstheme="majorBidi"/>
          <w:b/>
          <w:bCs/>
          <w:sz w:val="28"/>
          <w:szCs w:val="28"/>
          <w:rtl/>
        </w:rPr>
        <w:t>في إطار جدول أعمال منظمة 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تعاون</w:t>
      </w:r>
      <w:r w:rsidRPr="000D7AB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14:paraId="49DF471D" w14:textId="6FC865B0" w:rsidR="000D7AB2" w:rsidRPr="000D7AB2" w:rsidRDefault="000D7AB2" w:rsidP="00DC7857">
      <w:pPr>
        <w:pStyle w:val="A6"/>
        <w:bidi/>
        <w:spacing w:line="276" w:lineRule="auto"/>
        <w:ind w:left="424" w:righ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D7AB2">
        <w:rPr>
          <w:rFonts w:asciiTheme="majorBidi" w:hAnsiTheme="majorBidi" w:cstheme="majorBidi"/>
          <w:b/>
          <w:bCs/>
          <w:sz w:val="28"/>
          <w:szCs w:val="28"/>
          <w:rtl/>
        </w:rPr>
        <w:t>الإسلامي للعلوم والتكنولوجيا والابتكار</w:t>
      </w:r>
      <w:r w:rsidRPr="000D7AB2">
        <w:rPr>
          <w:rFonts w:asciiTheme="majorBidi" w:hAnsiTheme="majorBidi" w:cstheme="majorBidi"/>
          <w:b/>
          <w:bCs/>
          <w:sz w:val="28"/>
          <w:szCs w:val="28"/>
        </w:rPr>
        <w:t xml:space="preserve"> (STI 2026)</w:t>
      </w:r>
    </w:p>
    <w:p w14:paraId="15B802EC" w14:textId="197E8A1D" w:rsidR="000D7AB2" w:rsidRPr="000D7AB2" w:rsidRDefault="000D7AB2" w:rsidP="000D7AB2">
      <w:pPr>
        <w:pStyle w:val="A6"/>
        <w:bidi/>
        <w:spacing w:line="276" w:lineRule="auto"/>
        <w:ind w:left="424" w:righ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D7AB2">
        <w:rPr>
          <w:rFonts w:asciiTheme="majorBidi" w:hAnsiTheme="majorBidi" w:cstheme="majorBidi"/>
          <w:b/>
          <w:bCs/>
          <w:sz w:val="28"/>
          <w:szCs w:val="28"/>
          <w:rtl/>
        </w:rPr>
        <w:t>أ. ورشة عمل حول تطوير بنوك الجينات الوطنية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14:paraId="4F54D3FA" w14:textId="362150B9" w:rsidR="000D7AB2" w:rsidRPr="000D7AB2" w:rsidRDefault="000D7AB2" w:rsidP="000D7AB2">
      <w:pPr>
        <w:pStyle w:val="A6"/>
        <w:bidi/>
        <w:spacing w:line="276" w:lineRule="auto"/>
        <w:ind w:left="424" w:right="424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0D7AB2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ب. </w:t>
      </w:r>
      <w:r w:rsidRPr="000D7AB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الطاولة</w:t>
      </w:r>
      <w:r w:rsidRPr="000D7AB2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  <w:r w:rsidRPr="000D7AB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</w:t>
      </w:r>
      <w:r w:rsidRPr="000D7AB2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مستديرة حول زيادة كفاءة استخدام المياه وأنظمة الري الحديثة</w:t>
      </w:r>
      <w:r w:rsidRPr="000D7AB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.</w:t>
      </w:r>
    </w:p>
    <w:p w14:paraId="76946631" w14:textId="77777777" w:rsidR="000D7AB2" w:rsidRPr="000D7AB2" w:rsidRDefault="000D7AB2" w:rsidP="000D7AB2">
      <w:pPr>
        <w:pStyle w:val="A6"/>
        <w:bidi/>
        <w:spacing w:line="276" w:lineRule="auto"/>
        <w:ind w:left="424" w:right="42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19E1D041" w14:textId="4800C795" w:rsidR="00137216" w:rsidRDefault="000D7AB2" w:rsidP="000D7AB2">
      <w:pPr>
        <w:pStyle w:val="A6"/>
        <w:bidi/>
        <w:spacing w:line="276" w:lineRule="auto"/>
        <w:ind w:left="424" w:righ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المقدمة:</w:t>
      </w:r>
    </w:p>
    <w:p w14:paraId="32A622FB" w14:textId="77777777" w:rsidR="00DC7857" w:rsidRDefault="00DC7857" w:rsidP="00DC7857">
      <w:pPr>
        <w:pStyle w:val="A6"/>
        <w:bidi/>
        <w:spacing w:line="360" w:lineRule="auto"/>
        <w:ind w:left="424" w:righ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A98C2DD" w14:textId="695B6727" w:rsidR="00DC7857" w:rsidRDefault="00DC7857" w:rsidP="0008191A">
      <w:pPr>
        <w:pStyle w:val="A6"/>
        <w:bidi/>
        <w:spacing w:line="360" w:lineRule="auto"/>
        <w:ind w:left="424" w:right="424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الجديرب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الإشارة إلى أن المجلس التنفيذي الرابع وافق على برنامج أنشطة 2020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الذي يضم </w:t>
      </w:r>
      <w:r>
        <w:rPr>
          <w:rFonts w:asciiTheme="majorBidi" w:hAnsiTheme="majorBidi" w:cs="Times New Roman" w:hint="cs"/>
          <w:sz w:val="28"/>
          <w:szCs w:val="28"/>
          <w:rtl/>
        </w:rPr>
        <w:t>ورشة العمل و الطاولة المستديرة, و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بعد التنسيق من قبل الأمانة العامة وبفضل الدعم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DC7857">
        <w:rPr>
          <w:rFonts w:asciiTheme="majorBidi" w:hAnsiTheme="majorBidi" w:cs="Times New Roman"/>
          <w:sz w:val="28"/>
          <w:szCs w:val="28"/>
          <w:rtl/>
        </w:rPr>
        <w:t>كب</w:t>
      </w:r>
      <w:r>
        <w:rPr>
          <w:rFonts w:asciiTheme="majorBidi" w:hAnsiTheme="majorBidi" w:cs="Times New Roman" w:hint="cs"/>
          <w:sz w:val="28"/>
          <w:szCs w:val="28"/>
          <w:rtl/>
        </w:rPr>
        <w:t>ي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ر من قبل أعضاء مجلس الإدارة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تكرمت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حكومتا الإمارات العربية المتحدة والمملكة العربية السعودية على استضافة ال</w:t>
      </w:r>
      <w:r w:rsidR="0008191A">
        <w:rPr>
          <w:rFonts w:asciiTheme="majorBidi" w:hAnsiTheme="majorBidi" w:cs="Times New Roman" w:hint="cs"/>
          <w:sz w:val="28"/>
          <w:szCs w:val="28"/>
          <w:rtl/>
        </w:rPr>
        <w:t>فعاليتين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على التوالي في دبي وجدة</w:t>
      </w:r>
      <w:r>
        <w:rPr>
          <w:rFonts w:asciiTheme="majorBidi" w:hAnsiTheme="majorBidi" w:cs="Times New Roman" w:hint="cs"/>
          <w:sz w:val="28"/>
          <w:szCs w:val="28"/>
          <w:rtl/>
        </w:rPr>
        <w:t>, و</w:t>
      </w:r>
      <w:r w:rsidR="0008191A">
        <w:rPr>
          <w:rFonts w:asciiTheme="majorBidi" w:hAnsiTheme="majorBidi" w:cs="Times New Roman" w:hint="cs"/>
          <w:sz w:val="28"/>
          <w:szCs w:val="28"/>
          <w:rtl/>
        </w:rPr>
        <w:t xml:space="preserve"> اللتين تندرجان 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8191A">
        <w:rPr>
          <w:rFonts w:asciiTheme="majorBidi" w:hAnsiTheme="majorBidi" w:cs="Times New Roman" w:hint="cs"/>
          <w:sz w:val="28"/>
          <w:szCs w:val="28"/>
          <w:rtl/>
        </w:rPr>
        <w:t>في اطار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جدول أعمال منظمة التعاون الإسلامي للعلوم والتكنولوجيا والابتكار (</w:t>
      </w:r>
      <w:r w:rsidRPr="00DC7857">
        <w:rPr>
          <w:rFonts w:asciiTheme="majorBidi" w:hAnsiTheme="majorBidi" w:cstheme="majorBidi"/>
          <w:sz w:val="28"/>
          <w:szCs w:val="28"/>
        </w:rPr>
        <w:t>STI 2026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)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وال</w:t>
      </w:r>
      <w:r>
        <w:rPr>
          <w:rFonts w:asciiTheme="majorBidi" w:hAnsiTheme="majorBidi" w:cs="Times New Roman" w:hint="cs"/>
          <w:sz w:val="28"/>
          <w:szCs w:val="28"/>
          <w:rtl/>
        </w:rPr>
        <w:t>ذي</w:t>
      </w:r>
      <w:r>
        <w:rPr>
          <w:rFonts w:asciiTheme="majorBidi" w:hAnsiTheme="majorBidi" w:cs="Times New Roman"/>
          <w:sz w:val="28"/>
          <w:szCs w:val="28"/>
          <w:rtl/>
        </w:rPr>
        <w:t xml:space="preserve"> تم اعتماده</w:t>
      </w:r>
      <w:r w:rsidRPr="00DC7857">
        <w:rPr>
          <w:rFonts w:asciiTheme="majorBidi" w:hAnsiTheme="majorBidi" w:cs="Times New Roman"/>
          <w:sz w:val="28"/>
          <w:szCs w:val="28"/>
          <w:rtl/>
        </w:rPr>
        <w:t xml:space="preserve"> في قمة منظمة التعاون الإسلامي الأولى حول العلوم والتكنولوجيا التي عقدت في نور سلطان </w:t>
      </w:r>
      <w:r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DC7857">
        <w:rPr>
          <w:rFonts w:asciiTheme="majorBidi" w:hAnsiTheme="majorBidi" w:cs="Times New Roman"/>
          <w:sz w:val="28"/>
          <w:szCs w:val="28"/>
          <w:rtl/>
        </w:rPr>
        <w:t>جمهورية كازاخستان في 10 سبتمبر 2017.</w:t>
      </w:r>
    </w:p>
    <w:p w14:paraId="275B276C" w14:textId="696D44D3" w:rsidR="009A5D6A" w:rsidRPr="009A5D6A" w:rsidRDefault="009A5D6A" w:rsidP="009A5D6A">
      <w:pPr>
        <w:pStyle w:val="A6"/>
        <w:bidi/>
        <w:spacing w:line="360" w:lineRule="auto"/>
        <w:ind w:left="424" w:righ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A5D6A">
        <w:rPr>
          <w:rFonts w:asciiTheme="majorBidi" w:hAnsiTheme="majorBidi" w:cs="Times New Roman" w:hint="cs"/>
          <w:b/>
          <w:bCs/>
          <w:sz w:val="28"/>
          <w:szCs w:val="28"/>
          <w:rtl/>
        </w:rPr>
        <w:t>ال</w:t>
      </w:r>
      <w:r w:rsidRPr="009A5D6A">
        <w:rPr>
          <w:rFonts w:asciiTheme="majorBidi" w:hAnsiTheme="majorBidi" w:cs="Times New Roman"/>
          <w:b/>
          <w:bCs/>
          <w:sz w:val="28"/>
          <w:szCs w:val="28"/>
          <w:rtl/>
        </w:rPr>
        <w:t>متابعة</w:t>
      </w:r>
      <w:r w:rsidRPr="009A5D6A">
        <w:rPr>
          <w:rFonts w:asciiTheme="majorBidi" w:hAnsiTheme="majorBidi" w:cs="Times New Roman" w:hint="cs"/>
          <w:b/>
          <w:bCs/>
          <w:sz w:val="28"/>
          <w:szCs w:val="28"/>
          <w:rtl/>
        </w:rPr>
        <w:t>:</w:t>
      </w:r>
    </w:p>
    <w:p w14:paraId="08999581" w14:textId="72914218" w:rsidR="009A5D6A" w:rsidRDefault="009A5D6A" w:rsidP="009A5D6A">
      <w:pPr>
        <w:pStyle w:val="A6"/>
        <w:bidi/>
        <w:spacing w:line="360" w:lineRule="auto"/>
        <w:ind w:left="424" w:right="424"/>
        <w:jc w:val="both"/>
        <w:rPr>
          <w:rFonts w:asciiTheme="majorBidi" w:hAnsiTheme="majorBidi" w:cs="Times New Roman"/>
          <w:sz w:val="28"/>
          <w:szCs w:val="28"/>
          <w:rtl/>
        </w:rPr>
      </w:pPr>
      <w:r w:rsidRPr="009A5D6A">
        <w:rPr>
          <w:rFonts w:asciiTheme="majorBidi" w:hAnsiTheme="majorBidi" w:cs="Times New Roman"/>
          <w:sz w:val="28"/>
          <w:szCs w:val="28"/>
          <w:rtl/>
        </w:rPr>
        <w:t>تنظم ورشة عمل تطوير البنوك الجين</w:t>
      </w:r>
      <w:r>
        <w:rPr>
          <w:rFonts w:asciiTheme="majorBidi" w:hAnsiTheme="majorBidi" w:cs="Times New Roman" w:hint="cs"/>
          <w:sz w:val="28"/>
          <w:szCs w:val="28"/>
          <w:rtl/>
        </w:rPr>
        <w:t>ات</w:t>
      </w:r>
      <w:r w:rsidRPr="009A5D6A">
        <w:rPr>
          <w:rFonts w:asciiTheme="majorBidi" w:hAnsiTheme="majorBidi" w:cs="Times New Roman"/>
          <w:sz w:val="28"/>
          <w:szCs w:val="28"/>
          <w:rtl/>
        </w:rPr>
        <w:t xml:space="preserve"> الوطنية بالتعاون مع حكومة الإمارات العربية المتحدة واللجنة الدائمة للتعاون العلمي والتكنولوجي والبنك الإسلامي للتنمية </w:t>
      </w:r>
      <w:r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Pr="009A5D6A">
        <w:rPr>
          <w:rFonts w:asciiTheme="majorBidi" w:hAnsiTheme="majorBidi" w:cs="Times New Roman"/>
          <w:sz w:val="28"/>
          <w:szCs w:val="28"/>
          <w:rtl/>
        </w:rPr>
        <w:t>منظمة</w:t>
      </w:r>
      <w:r w:rsidR="0008191A">
        <w:rPr>
          <w:rFonts w:asciiTheme="majorBidi" w:hAnsiTheme="majorBidi" w:cs="Times New Roman" w:hint="cs"/>
          <w:sz w:val="28"/>
          <w:szCs w:val="28"/>
          <w:rtl/>
        </w:rPr>
        <w:t xml:space="preserve"> الاغذية و</w:t>
      </w:r>
      <w:r w:rsidRPr="009A5D6A">
        <w:rPr>
          <w:rFonts w:asciiTheme="majorBidi" w:hAnsiTheme="majorBidi" w:cs="Times New Roman"/>
          <w:sz w:val="28"/>
          <w:szCs w:val="28"/>
          <w:rtl/>
        </w:rPr>
        <w:t xml:space="preserve"> الزراعية (الفاو)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9A5D6A">
        <w:rPr>
          <w:rFonts w:asciiTheme="majorBidi" w:hAnsiTheme="majorBidi" w:cs="Times New Roman"/>
          <w:sz w:val="28"/>
          <w:szCs w:val="28"/>
          <w:rtl/>
        </w:rPr>
        <w:t xml:space="preserve"> ومن المقرر أن تعقد في دبي </w:t>
      </w:r>
      <w:r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9A5D6A">
        <w:rPr>
          <w:rFonts w:asciiTheme="majorBidi" w:hAnsiTheme="majorBidi" w:cs="Times New Roman"/>
          <w:sz w:val="28"/>
          <w:szCs w:val="28"/>
          <w:rtl/>
        </w:rPr>
        <w:t>الإمارات العربية المتحدة في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الفترة</w:t>
      </w:r>
      <w:r w:rsidRPr="009A5D6A">
        <w:rPr>
          <w:rFonts w:asciiTheme="majorBidi" w:hAnsiTheme="majorBidi" w:cs="Times New Roman"/>
          <w:sz w:val="28"/>
          <w:szCs w:val="28"/>
          <w:rtl/>
        </w:rPr>
        <w:t xml:space="preserve"> 5-7 يوليو 2020.</w:t>
      </w:r>
    </w:p>
    <w:p w14:paraId="17468986" w14:textId="715AE143" w:rsidR="009A5D6A" w:rsidRDefault="0008191A" w:rsidP="0008191A">
      <w:pPr>
        <w:pStyle w:val="A6"/>
        <w:bidi/>
        <w:spacing w:line="360" w:lineRule="auto"/>
        <w:ind w:left="424" w:right="424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كما انه 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من المتوقع أن تبحث ورشة العمل التي تستمر لمدة 3 أيام حول تطوير بنوك الجينات الوطنية العديد من القضايا المواضيعية المتعلقة بالحصول على الموارد الوراثية النباتية للأغذية والزراعة واستخدامها وحفظها. وبناء على ذلك 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>,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قامت أمانة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 xml:space="preserve"> المنظمة الاسلامية للامن الغذائي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بتعميم مذكرة 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>توضيحية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بشأن ورشة العمل على النحو ال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>مطلوب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>, و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>قد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تلق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>ت الامانة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بعض المدخلات من الدول الأعضاء حول تجاربها الوطنية في عمليات بنوك الجينات وآليات حفظ الجينات النباتية والحيوانية. </w:t>
      </w:r>
      <w:r>
        <w:rPr>
          <w:rFonts w:asciiTheme="majorBidi" w:hAnsiTheme="majorBidi" w:cs="Times New Roman" w:hint="cs"/>
          <w:sz w:val="28"/>
          <w:szCs w:val="28"/>
          <w:rtl/>
        </w:rPr>
        <w:t>و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>علاوة على ذلك أشركت الأمانة جميع المؤسسات الشريكة في التفاصيل والطر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>ق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الهادفة إلى ضمان الترتيبات والتحضير ل</w:t>
      </w:r>
      <w:r w:rsidR="009A5D6A">
        <w:rPr>
          <w:rFonts w:asciiTheme="majorBidi" w:hAnsiTheme="majorBidi" w:cs="Times New Roman" w:hint="cs"/>
          <w:sz w:val="28"/>
          <w:szCs w:val="28"/>
          <w:rtl/>
        </w:rPr>
        <w:t>ورشة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العمل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</w:p>
    <w:p w14:paraId="0478126E" w14:textId="60033EEF" w:rsidR="009A5D6A" w:rsidRDefault="0008191A" w:rsidP="0008191A">
      <w:pPr>
        <w:pStyle w:val="A6"/>
        <w:bidi/>
        <w:spacing w:line="360" w:lineRule="auto"/>
        <w:ind w:left="424" w:right="424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lastRenderedPageBreak/>
        <w:t>و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>فيما يتعلق بال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طاولة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المستديرة حول زيادة كفاءة استخدام المياه وأنظمة الري الحديثة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,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قامت الأمانة بتعميم مذكرة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توضيحية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على الدول الأعضاء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وطلبت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 xml:space="preserve">منهم 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مدخلات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تجاربها الوطنية في مجال</w:t>
      </w:r>
      <w:r w:rsidR="00AA4392" w:rsidRPr="00AA4392">
        <w:rPr>
          <w:rtl/>
        </w:rPr>
        <w:t xml:space="preserve"> </w:t>
      </w:r>
      <w:r w:rsidR="00AA4392" w:rsidRPr="00AA4392">
        <w:rPr>
          <w:rFonts w:asciiTheme="majorBidi" w:hAnsiTheme="majorBidi" w:cs="Times New Roman"/>
          <w:sz w:val="28"/>
          <w:szCs w:val="28"/>
          <w:rtl/>
        </w:rPr>
        <w:t>استخدام المياه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>و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تستعرض </w:t>
      </w:r>
      <w:r w:rsidR="00AA4392" w:rsidRPr="00AA4392">
        <w:rPr>
          <w:rFonts w:asciiTheme="majorBidi" w:hAnsiTheme="majorBidi" w:cs="Times New Roman"/>
          <w:sz w:val="28"/>
          <w:szCs w:val="28"/>
          <w:rtl/>
        </w:rPr>
        <w:t>الطاولة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المستديرة حالة إدارة المياه واستخدامها وحفظها للزراعة في الدول الأعضاء  وستقام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 xml:space="preserve">على هامش 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>المؤتمر الثامن للوزراء المسؤولين عن المياه في منظمة ال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تعاون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الإسلامي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ومن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المقرر عقده في جدة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ب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المملكة العربية السعودية في أكتوبر 2020.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و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من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مقترحات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ال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طاولة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المستديرة آلية لتبادل أفضل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>التجارب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 بين الدول الأعضاء في مجال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ترشيد 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استخدام </w:t>
      </w:r>
      <w:r>
        <w:rPr>
          <w:rFonts w:asciiTheme="majorBidi" w:hAnsiTheme="majorBidi" w:cs="Times New Roman" w:hint="cs"/>
          <w:sz w:val="28"/>
          <w:szCs w:val="28"/>
          <w:rtl/>
        </w:rPr>
        <w:t>ا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 xml:space="preserve">لمياه وإدارتها </w:t>
      </w:r>
      <w:r w:rsidR="00AA4392">
        <w:rPr>
          <w:rFonts w:asciiTheme="majorBidi" w:hAnsiTheme="majorBidi" w:cs="Times New Roman" w:hint="cs"/>
          <w:sz w:val="28"/>
          <w:szCs w:val="28"/>
          <w:rtl/>
        </w:rPr>
        <w:t xml:space="preserve">, </w:t>
      </w:r>
      <w:r w:rsidR="009A5D6A" w:rsidRPr="009A5D6A">
        <w:rPr>
          <w:rFonts w:asciiTheme="majorBidi" w:hAnsiTheme="majorBidi" w:cs="Times New Roman"/>
          <w:sz w:val="28"/>
          <w:szCs w:val="28"/>
          <w:rtl/>
        </w:rPr>
        <w:t>بما في ذلك أنظمة الري المتطورة الحديثة.</w:t>
      </w:r>
    </w:p>
    <w:p w14:paraId="086A361A" w14:textId="01C0EF25" w:rsidR="00AA4392" w:rsidRPr="00AA4392" w:rsidRDefault="00AA4392" w:rsidP="00AA4392">
      <w:pPr>
        <w:pStyle w:val="A6"/>
        <w:bidi/>
        <w:spacing w:line="360" w:lineRule="auto"/>
        <w:ind w:left="424" w:righ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A4392">
        <w:rPr>
          <w:rFonts w:asciiTheme="majorBidi" w:hAnsiTheme="majorBidi" w:cs="Times New Roman" w:hint="cs"/>
          <w:b/>
          <w:bCs/>
          <w:sz w:val="28"/>
          <w:szCs w:val="28"/>
          <w:rtl/>
        </w:rPr>
        <w:t>النتيجة:</w:t>
      </w:r>
    </w:p>
    <w:p w14:paraId="6D082AD2" w14:textId="1581810E" w:rsidR="00AA4392" w:rsidRPr="00DC7857" w:rsidRDefault="00AA4392" w:rsidP="0008191A">
      <w:pPr>
        <w:pStyle w:val="A6"/>
        <w:bidi/>
        <w:spacing w:line="360" w:lineRule="auto"/>
        <w:ind w:left="424" w:right="424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ان </w:t>
      </w:r>
      <w:r w:rsidRPr="00AA4392">
        <w:rPr>
          <w:rFonts w:asciiTheme="majorBidi" w:hAnsiTheme="majorBidi" w:cs="Times New Roman"/>
          <w:sz w:val="28"/>
          <w:szCs w:val="28"/>
          <w:rtl/>
        </w:rPr>
        <w:t xml:space="preserve">الجمعية العامة مدعوة لاستعراض جميع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AA4392">
        <w:rPr>
          <w:rFonts w:asciiTheme="majorBidi" w:hAnsiTheme="majorBidi" w:cs="Times New Roman"/>
          <w:sz w:val="28"/>
          <w:szCs w:val="28"/>
          <w:rtl/>
        </w:rPr>
        <w:t xml:space="preserve">وثائق </w:t>
      </w:r>
      <w:r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AA4392">
        <w:rPr>
          <w:rFonts w:asciiTheme="majorBidi" w:hAnsiTheme="majorBidi" w:cs="Times New Roman"/>
          <w:sz w:val="28"/>
          <w:szCs w:val="28"/>
          <w:rtl/>
        </w:rPr>
        <w:t xml:space="preserve">المعلومات الأساسية بشأن </w:t>
      </w:r>
      <w:r w:rsidR="0008191A">
        <w:rPr>
          <w:rFonts w:asciiTheme="majorBidi" w:hAnsiTheme="majorBidi" w:cs="Times New Roman" w:hint="cs"/>
          <w:sz w:val="28"/>
          <w:szCs w:val="28"/>
          <w:rtl/>
        </w:rPr>
        <w:t>الفعاليتين</w:t>
      </w:r>
      <w:r w:rsidRPr="00AA4392">
        <w:rPr>
          <w:rFonts w:asciiTheme="majorBidi" w:hAnsiTheme="majorBidi" w:cs="Times New Roman"/>
          <w:sz w:val="28"/>
          <w:szCs w:val="28"/>
          <w:rtl/>
        </w:rPr>
        <w:t xml:space="preserve"> المذكور</w:t>
      </w:r>
      <w:r w:rsidR="0008191A">
        <w:rPr>
          <w:rFonts w:asciiTheme="majorBidi" w:hAnsiTheme="majorBidi" w:cs="Times New Roman" w:hint="cs"/>
          <w:sz w:val="28"/>
          <w:szCs w:val="28"/>
          <w:rtl/>
        </w:rPr>
        <w:t>تين</w:t>
      </w:r>
      <w:r w:rsidRPr="00AA4392">
        <w:rPr>
          <w:rFonts w:asciiTheme="majorBidi" w:hAnsiTheme="majorBidi" w:cs="Times New Roman"/>
          <w:sz w:val="28"/>
          <w:szCs w:val="28"/>
          <w:rtl/>
        </w:rPr>
        <w:t xml:space="preserve"> أعلاه والنظر في مشاريع القرارات المتعلقة بتحقيق نتائج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ورشة </w:t>
      </w:r>
      <w:r w:rsidRPr="00AA4392">
        <w:rPr>
          <w:rFonts w:asciiTheme="majorBidi" w:hAnsiTheme="majorBidi" w:cs="Times New Roman"/>
          <w:sz w:val="28"/>
          <w:szCs w:val="28"/>
          <w:rtl/>
        </w:rPr>
        <w:t>العمل و</w:t>
      </w:r>
      <w:r>
        <w:rPr>
          <w:rFonts w:asciiTheme="majorBidi" w:hAnsiTheme="majorBidi" w:cs="Times New Roman" w:hint="cs"/>
          <w:sz w:val="28"/>
          <w:szCs w:val="28"/>
          <w:rtl/>
        </w:rPr>
        <w:t>الطاولة</w:t>
      </w:r>
      <w:r w:rsidRPr="00AA4392">
        <w:rPr>
          <w:rFonts w:asciiTheme="majorBidi" w:hAnsiTheme="majorBidi" w:cs="Times New Roman"/>
          <w:sz w:val="28"/>
          <w:szCs w:val="28"/>
          <w:rtl/>
        </w:rPr>
        <w:t xml:space="preserve"> المستديرة على التوالي.</w:t>
      </w:r>
    </w:p>
    <w:p w14:paraId="60F571EC" w14:textId="77777777" w:rsidR="000D7AB2" w:rsidRPr="000D7AB2" w:rsidRDefault="000D7AB2" w:rsidP="00DC7857">
      <w:pPr>
        <w:pStyle w:val="A6"/>
        <w:bidi/>
        <w:spacing w:line="360" w:lineRule="auto"/>
        <w:ind w:left="424" w:right="424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sectPr w:rsidR="000D7AB2" w:rsidRPr="000D7AB2" w:rsidSect="00AA4392">
      <w:footerReference w:type="default" r:id="rId8"/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80DE8" w14:textId="77777777" w:rsidR="00E31CBD" w:rsidRDefault="00E31CBD" w:rsidP="00EC656C">
      <w:pPr>
        <w:spacing w:after="0" w:line="240" w:lineRule="auto"/>
      </w:pPr>
      <w:r>
        <w:separator/>
      </w:r>
    </w:p>
  </w:endnote>
  <w:endnote w:type="continuationSeparator" w:id="0">
    <w:p w14:paraId="54C9C63D" w14:textId="77777777" w:rsidR="00E31CBD" w:rsidRDefault="00E31CBD" w:rsidP="00EC6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9635220"/>
      <w:docPartObj>
        <w:docPartGallery w:val="Page Numbers (Bottom of Page)"/>
        <w:docPartUnique/>
      </w:docPartObj>
    </w:sdtPr>
    <w:sdtContent>
      <w:p w14:paraId="07E0A05C" w14:textId="45471129" w:rsidR="00EC656C" w:rsidRDefault="00EC656C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4FDB154" w14:textId="77777777" w:rsidR="00EC656C" w:rsidRDefault="00EC656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48C96" w14:textId="77777777" w:rsidR="00E31CBD" w:rsidRDefault="00E31CBD" w:rsidP="00EC656C">
      <w:pPr>
        <w:spacing w:after="0" w:line="240" w:lineRule="auto"/>
      </w:pPr>
      <w:r>
        <w:separator/>
      </w:r>
    </w:p>
  </w:footnote>
  <w:footnote w:type="continuationSeparator" w:id="0">
    <w:p w14:paraId="452441DB" w14:textId="77777777" w:rsidR="00E31CBD" w:rsidRDefault="00E31CBD" w:rsidP="00EC6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31EDD"/>
    <w:multiLevelType w:val="hybridMultilevel"/>
    <w:tmpl w:val="0E32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9"/>
    <w:rsid w:val="000150DA"/>
    <w:rsid w:val="0008191A"/>
    <w:rsid w:val="0009086A"/>
    <w:rsid w:val="000D7AB2"/>
    <w:rsid w:val="000E21F0"/>
    <w:rsid w:val="001267CB"/>
    <w:rsid w:val="00137216"/>
    <w:rsid w:val="00192E2D"/>
    <w:rsid w:val="001B666A"/>
    <w:rsid w:val="002575F0"/>
    <w:rsid w:val="002665BB"/>
    <w:rsid w:val="0027131C"/>
    <w:rsid w:val="00381245"/>
    <w:rsid w:val="004F4CD9"/>
    <w:rsid w:val="005363D0"/>
    <w:rsid w:val="005B1AA6"/>
    <w:rsid w:val="00664317"/>
    <w:rsid w:val="0069756B"/>
    <w:rsid w:val="007A4DBF"/>
    <w:rsid w:val="007D4171"/>
    <w:rsid w:val="00813D7F"/>
    <w:rsid w:val="0087575B"/>
    <w:rsid w:val="009A5D6A"/>
    <w:rsid w:val="00A9093C"/>
    <w:rsid w:val="00AA4392"/>
    <w:rsid w:val="00B75A0D"/>
    <w:rsid w:val="00BF7F67"/>
    <w:rsid w:val="00C1792E"/>
    <w:rsid w:val="00C241D9"/>
    <w:rsid w:val="00C75623"/>
    <w:rsid w:val="00C821DC"/>
    <w:rsid w:val="00C93117"/>
    <w:rsid w:val="00CF6356"/>
    <w:rsid w:val="00D06825"/>
    <w:rsid w:val="00D239F0"/>
    <w:rsid w:val="00D85E39"/>
    <w:rsid w:val="00DC7857"/>
    <w:rsid w:val="00E31CBD"/>
    <w:rsid w:val="00EA0AF2"/>
    <w:rsid w:val="00EC656C"/>
    <w:rsid w:val="00F01E9B"/>
    <w:rsid w:val="00F068A3"/>
    <w:rsid w:val="00F2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BB50"/>
  <w15:chartTrackingRefBased/>
  <w15:docId w15:val="{478D4DBA-A088-4AC4-8668-5134FF08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ED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665BB"/>
    <w:rPr>
      <w:color w:val="0563C1" w:themeColor="hyperlink"/>
      <w:u w:val="single"/>
    </w:rPr>
  </w:style>
  <w:style w:type="paragraph" w:customStyle="1" w:styleId="A6">
    <w:name w:val="Текстовый блок A"/>
    <w:rsid w:val="005363D0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eastAsia="ru-RU"/>
    </w:rPr>
  </w:style>
  <w:style w:type="paragraph" w:styleId="a7">
    <w:name w:val="header"/>
    <w:basedOn w:val="a"/>
    <w:link w:val="a8"/>
    <w:uiPriority w:val="99"/>
    <w:unhideWhenUsed/>
    <w:rsid w:val="00EC6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656C"/>
  </w:style>
  <w:style w:type="paragraph" w:styleId="a9">
    <w:name w:val="footer"/>
    <w:basedOn w:val="a"/>
    <w:link w:val="aa"/>
    <w:uiPriority w:val="99"/>
    <w:unhideWhenUsed/>
    <w:rsid w:val="00EC6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6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2020-01-28T07:11:00Z</cp:lastPrinted>
  <dcterms:created xsi:type="dcterms:W3CDTF">2020-03-20T08:05:00Z</dcterms:created>
  <dcterms:modified xsi:type="dcterms:W3CDTF">2020-03-21T04:37:00Z</dcterms:modified>
</cp:coreProperties>
</file>