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74D2E" w14:textId="00AE1CF6" w:rsidR="0034246A" w:rsidRDefault="0069129B" w:rsidP="00254061">
      <w:pPr>
        <w:ind w:left="2880" w:firstLine="720"/>
        <w:rPr>
          <w:b/>
          <w:bCs/>
          <w:u w:val="single"/>
          <w:lang w:val="en-US"/>
        </w:rPr>
      </w:pPr>
      <w:bookmarkStart w:id="0" w:name="_GoBack"/>
      <w:bookmarkEnd w:id="0"/>
      <w:r>
        <w:rPr>
          <w:noProof/>
          <w:lang w:val="en-US"/>
        </w:rPr>
        <w:drawing>
          <wp:anchor distT="0" distB="0" distL="114300" distR="114300" simplePos="0" relativeHeight="251659264" behindDoc="1" locked="0" layoutInCell="1" allowOverlap="1" wp14:anchorId="3299C024" wp14:editId="1CFA6233">
            <wp:simplePos x="0" y="0"/>
            <wp:positionH relativeFrom="margin">
              <wp:posOffset>-730250</wp:posOffset>
            </wp:positionH>
            <wp:positionV relativeFrom="paragraph">
              <wp:posOffset>0</wp:posOffset>
            </wp:positionV>
            <wp:extent cx="6981825" cy="1743075"/>
            <wp:effectExtent l="0" t="0" r="9525" b="9525"/>
            <wp:wrapTight wrapText="bothSides">
              <wp:wrapPolygon edited="0">
                <wp:start x="0" y="0"/>
                <wp:lineTo x="0" y="21482"/>
                <wp:lineTo x="21571" y="21482"/>
                <wp:lineTo x="2157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7">
                      <a:extLst>
                        <a:ext uri="{28A0092B-C50C-407E-A947-70E740481C1C}">
                          <a14:useLocalDpi xmlns:a14="http://schemas.microsoft.com/office/drawing/2010/main" val="0"/>
                        </a:ext>
                      </a:extLst>
                    </a:blip>
                    <a:stretch>
                      <a:fillRect/>
                    </a:stretch>
                  </pic:blipFill>
                  <pic:spPr>
                    <a:xfrm>
                      <a:off x="0" y="0"/>
                      <a:ext cx="6981825" cy="1743075"/>
                    </a:xfrm>
                    <a:prstGeom prst="rect">
                      <a:avLst/>
                    </a:prstGeom>
                  </pic:spPr>
                </pic:pic>
              </a:graphicData>
            </a:graphic>
            <wp14:sizeRelH relativeFrom="margin">
              <wp14:pctWidth>0</wp14:pctWidth>
            </wp14:sizeRelH>
            <wp14:sizeRelV relativeFrom="margin">
              <wp14:pctHeight>0</wp14:pctHeight>
            </wp14:sizeRelV>
          </wp:anchor>
        </w:drawing>
      </w:r>
    </w:p>
    <w:p w14:paraId="22F9CFE8" w14:textId="77777777" w:rsidR="00C34D26" w:rsidRPr="00C34D26" w:rsidRDefault="00C34D26" w:rsidP="00C34D26">
      <w:pPr>
        <w:rPr>
          <w:rFonts w:ascii="Times New Roman" w:hAnsi="Times New Roman" w:cs="Times New Roman"/>
          <w:b/>
          <w:bCs/>
          <w:sz w:val="24"/>
          <w:szCs w:val="24"/>
          <w:u w:val="single"/>
          <w:lang w:val="fr-FR"/>
        </w:rPr>
      </w:pPr>
      <w:r w:rsidRPr="00C34D26">
        <w:rPr>
          <w:rFonts w:ascii="Times New Roman" w:hAnsi="Times New Roman" w:cs="Times New Roman"/>
          <w:b/>
          <w:bCs/>
          <w:sz w:val="24"/>
          <w:szCs w:val="24"/>
          <w:u w:val="single"/>
          <w:lang w:val="fr-FR"/>
        </w:rPr>
        <w:t>NOTE EXPLICATIVE: POINT 4 DE L'ORDRE DU JOUR</w:t>
      </w:r>
    </w:p>
    <w:p w14:paraId="438327A6" w14:textId="74454375" w:rsidR="00FF5DAB" w:rsidRPr="00C34D26" w:rsidRDefault="00C34D26" w:rsidP="00C34D26">
      <w:pPr>
        <w:rPr>
          <w:rFonts w:ascii="Times New Roman" w:hAnsi="Times New Roman" w:cs="Times New Roman"/>
          <w:b/>
          <w:bCs/>
          <w:sz w:val="24"/>
          <w:szCs w:val="24"/>
          <w:u w:val="single"/>
          <w:lang w:val="fr-FR"/>
        </w:rPr>
      </w:pPr>
      <w:r w:rsidRPr="00C34D26">
        <w:rPr>
          <w:rFonts w:ascii="Times New Roman" w:hAnsi="Times New Roman" w:cs="Times New Roman"/>
          <w:b/>
          <w:bCs/>
          <w:sz w:val="24"/>
          <w:szCs w:val="24"/>
          <w:u w:val="single"/>
          <w:lang w:val="fr-FR"/>
        </w:rPr>
        <w:t>DOCUMENT-CADRE POUR L'ASSOCIATION ISLAMIQUE DE TRANSFORMATION ALIMENT</w:t>
      </w:r>
      <w:r>
        <w:rPr>
          <w:rFonts w:ascii="Times New Roman" w:hAnsi="Times New Roman" w:cs="Times New Roman"/>
          <w:b/>
          <w:bCs/>
          <w:sz w:val="24"/>
          <w:szCs w:val="24"/>
          <w:u w:val="single"/>
          <w:lang w:val="fr-FR"/>
        </w:rPr>
        <w:t>AIRE</w:t>
      </w:r>
    </w:p>
    <w:p w14:paraId="2EA00120" w14:textId="66489939" w:rsidR="00254061" w:rsidRPr="00971B0A" w:rsidRDefault="00254061" w:rsidP="009C2F13">
      <w:pPr>
        <w:rPr>
          <w:rFonts w:ascii="Times New Roman" w:hAnsi="Times New Roman" w:cs="Times New Roman"/>
          <w:b/>
          <w:bCs/>
          <w:sz w:val="24"/>
          <w:szCs w:val="24"/>
          <w:lang w:val="fr-FR"/>
        </w:rPr>
      </w:pPr>
      <w:r w:rsidRPr="00971B0A">
        <w:rPr>
          <w:rFonts w:ascii="Times New Roman" w:hAnsi="Times New Roman" w:cs="Times New Roman"/>
          <w:b/>
          <w:bCs/>
          <w:sz w:val="24"/>
          <w:szCs w:val="24"/>
          <w:lang w:val="fr-FR"/>
        </w:rPr>
        <w:t>Pr</w:t>
      </w:r>
      <w:r w:rsidR="00C34D26" w:rsidRPr="00971B0A">
        <w:rPr>
          <w:rFonts w:ascii="Times New Roman" w:hAnsi="Times New Roman" w:cs="Times New Roman"/>
          <w:b/>
          <w:bCs/>
          <w:sz w:val="24"/>
          <w:szCs w:val="24"/>
          <w:lang w:val="fr-FR"/>
        </w:rPr>
        <w:t>é</w:t>
      </w:r>
      <w:r w:rsidRPr="00971B0A">
        <w:rPr>
          <w:rFonts w:ascii="Times New Roman" w:hAnsi="Times New Roman" w:cs="Times New Roman"/>
          <w:b/>
          <w:bCs/>
          <w:sz w:val="24"/>
          <w:szCs w:val="24"/>
          <w:lang w:val="fr-FR"/>
        </w:rPr>
        <w:t>amb</w:t>
      </w:r>
      <w:r w:rsidR="00C34D26" w:rsidRPr="00971B0A">
        <w:rPr>
          <w:rFonts w:ascii="Times New Roman" w:hAnsi="Times New Roman" w:cs="Times New Roman"/>
          <w:b/>
          <w:bCs/>
          <w:sz w:val="24"/>
          <w:szCs w:val="24"/>
          <w:lang w:val="fr-FR"/>
        </w:rPr>
        <w:t>u</w:t>
      </w:r>
      <w:r w:rsidRPr="00971B0A">
        <w:rPr>
          <w:rFonts w:ascii="Times New Roman" w:hAnsi="Times New Roman" w:cs="Times New Roman"/>
          <w:b/>
          <w:bCs/>
          <w:sz w:val="24"/>
          <w:szCs w:val="24"/>
          <w:lang w:val="fr-FR"/>
        </w:rPr>
        <w:t>le</w:t>
      </w:r>
    </w:p>
    <w:p w14:paraId="5C70A084" w14:textId="26BAA0C0" w:rsidR="0080382F" w:rsidRPr="00971B0A" w:rsidRDefault="00971B0A" w:rsidP="00D12BB0">
      <w:pPr>
        <w:jc w:val="both"/>
        <w:rPr>
          <w:rFonts w:ascii="Times New Roman" w:hAnsi="Times New Roman" w:cs="Times New Roman"/>
          <w:sz w:val="24"/>
          <w:szCs w:val="24"/>
          <w:lang w:val="fr-FR"/>
        </w:rPr>
      </w:pPr>
      <w:r w:rsidRPr="00971B0A">
        <w:rPr>
          <w:rFonts w:ascii="Times New Roman" w:hAnsi="Times New Roman" w:cs="Times New Roman"/>
          <w:sz w:val="24"/>
          <w:szCs w:val="24"/>
          <w:lang w:val="fr-FR"/>
        </w:rPr>
        <w:t>La Résolution N°OIC / ICAM-5/2010 / RES / FINAL adoptée par la 5e Conférence ministérielle de l'OCI sur la promotion de la sécurité alimentaire et du développement agricole, tenue à Khartoum, République du Soudan les 26-28 octobre 2010, a prévoyé une approche de la chaîne de valeur de l'agriculture et l'amélioration du fonctionnement du marché, la meilleure gestion des récoltes et la résolution des problèmes liés au changement climatique. En outre, la Résolution N° IOFS / GA / 1-14-2019 de la 2e Assemblée Générale de l'OISA tenue à Jeddah, Royaume d'Arabie Saoudite les 18-19 août 2019, a demandé au Secrétariat de l'OISA de coordonner les activités en vue de la création de l'Association Islamique de Transformation Alimentaire (IFPA) sous l'objectif principal de réduire les pertes après récolte</w:t>
      </w:r>
      <w:r w:rsidR="0080382F" w:rsidRPr="00971B0A">
        <w:rPr>
          <w:rFonts w:ascii="Times New Roman" w:hAnsi="Times New Roman" w:cs="Times New Roman"/>
          <w:sz w:val="24"/>
          <w:szCs w:val="24"/>
          <w:lang w:val="fr-FR"/>
        </w:rPr>
        <w:t>.</w:t>
      </w:r>
    </w:p>
    <w:p w14:paraId="68905962" w14:textId="3CF9DACB" w:rsidR="0080382F" w:rsidRPr="00971B0A" w:rsidRDefault="00A97A9F" w:rsidP="004E674E">
      <w:pPr>
        <w:jc w:val="both"/>
        <w:rPr>
          <w:rFonts w:ascii="Times New Roman" w:hAnsi="Times New Roman" w:cs="Times New Roman"/>
          <w:b/>
          <w:bCs/>
          <w:sz w:val="24"/>
          <w:szCs w:val="24"/>
          <w:lang w:val="fr-FR"/>
        </w:rPr>
      </w:pPr>
      <w:r>
        <w:rPr>
          <w:rFonts w:ascii="Times New Roman" w:hAnsi="Times New Roman" w:cs="Times New Roman"/>
          <w:b/>
          <w:bCs/>
          <w:sz w:val="24"/>
          <w:szCs w:val="24"/>
          <w:lang w:val="fr-FR"/>
        </w:rPr>
        <w:t xml:space="preserve">La </w:t>
      </w:r>
      <w:r w:rsidR="00971B0A" w:rsidRPr="00971B0A">
        <w:rPr>
          <w:rFonts w:ascii="Times New Roman" w:hAnsi="Times New Roman" w:cs="Times New Roman"/>
          <w:b/>
          <w:bCs/>
          <w:sz w:val="24"/>
          <w:szCs w:val="24"/>
          <w:lang w:val="fr-FR"/>
        </w:rPr>
        <w:t>Suiv</w:t>
      </w:r>
      <w:r>
        <w:rPr>
          <w:rFonts w:ascii="Times New Roman" w:hAnsi="Times New Roman" w:cs="Times New Roman"/>
          <w:b/>
          <w:bCs/>
          <w:sz w:val="24"/>
          <w:szCs w:val="24"/>
          <w:lang w:val="fr-FR"/>
        </w:rPr>
        <w:t>i</w:t>
      </w:r>
    </w:p>
    <w:p w14:paraId="27BF1B2A" w14:textId="6F030A21" w:rsidR="004E674E" w:rsidRPr="00971B0A" w:rsidRDefault="00971B0A" w:rsidP="00D12BB0">
      <w:pPr>
        <w:jc w:val="both"/>
        <w:rPr>
          <w:rFonts w:ascii="Times New Roman" w:hAnsi="Times New Roman" w:cs="Times New Roman"/>
          <w:sz w:val="24"/>
          <w:szCs w:val="24"/>
          <w:lang w:val="fr-FR"/>
        </w:rPr>
      </w:pPr>
      <w:r w:rsidRPr="00971B0A">
        <w:rPr>
          <w:rFonts w:ascii="Times New Roman" w:hAnsi="Times New Roman" w:cs="Times New Roman"/>
          <w:sz w:val="24"/>
          <w:szCs w:val="24"/>
          <w:lang w:val="fr-FR"/>
        </w:rPr>
        <w:t>En conséquence, le Secrétariat de l'OISA a distribué la Note conceptuelle et l'Avant-Projet de Statut de l'IFPA parmi les États membres de l'OCI pour leurs commentaires. L'IFPA représente un mécanisme pour relever les défis du gaspillage alimentaire et des pertes après récolte dans les États membres. En conséquence, la plupart des États membres ont soumis des listes de leurs établissements du secteur privé, qui pourraient les représenter dans l'IFPA proposé, tandis que la contribution de la Chambre Islamique de Commerce, d'Industrie et d'Agriculture</w:t>
      </w:r>
      <w:r w:rsidR="008B4189">
        <w:rPr>
          <w:rFonts w:ascii="Times New Roman" w:hAnsi="Times New Roman" w:cs="Times New Roman"/>
          <w:sz w:val="24"/>
          <w:szCs w:val="24"/>
          <w:lang w:val="fr-FR"/>
        </w:rPr>
        <w:t xml:space="preserve"> </w:t>
      </w:r>
      <w:r w:rsidRPr="00971B0A">
        <w:rPr>
          <w:rFonts w:ascii="Times New Roman" w:hAnsi="Times New Roman" w:cs="Times New Roman"/>
          <w:sz w:val="24"/>
          <w:szCs w:val="24"/>
          <w:lang w:val="fr-FR"/>
        </w:rPr>
        <w:t>(ICCIA) a également été reçue sur le Projet de Statut/Articles de l'IFPA. La structure de l'IFPA, sa procédure de travail et son fonctionnement sont susceptibles d'être affinés, compte tenu des propositions supplémentaires des États membres de l'OISA. À ce jour, le Secrétariat a reçu des notes de plusieurs États membres représentant la liste des entités censées participer à l'IFPA</w:t>
      </w:r>
      <w:r w:rsidR="004E674E" w:rsidRPr="00971B0A">
        <w:rPr>
          <w:rFonts w:ascii="Times New Roman" w:hAnsi="Times New Roman" w:cs="Times New Roman"/>
          <w:sz w:val="24"/>
          <w:szCs w:val="24"/>
          <w:lang w:val="fr-FR"/>
        </w:rPr>
        <w:t xml:space="preserve">. </w:t>
      </w:r>
    </w:p>
    <w:p w14:paraId="65777631" w14:textId="03243AB4" w:rsidR="00546F64" w:rsidRPr="008B4189" w:rsidRDefault="00A97A9F" w:rsidP="00546F64">
      <w:pPr>
        <w:spacing w:before="120" w:after="120"/>
        <w:jc w:val="both"/>
        <w:rPr>
          <w:rFonts w:ascii="Times New Roman" w:hAnsi="Times New Roman" w:cs="Times New Roman"/>
          <w:b/>
          <w:bCs/>
          <w:sz w:val="24"/>
          <w:szCs w:val="24"/>
          <w:lang w:val="fr-FR"/>
        </w:rPr>
      </w:pPr>
      <w:r>
        <w:rPr>
          <w:rFonts w:ascii="Times New Roman" w:hAnsi="Times New Roman" w:cs="Times New Roman"/>
          <w:b/>
          <w:bCs/>
          <w:sz w:val="24"/>
          <w:szCs w:val="24"/>
          <w:lang w:val="fr-FR"/>
        </w:rPr>
        <w:t xml:space="preserve">La </w:t>
      </w:r>
      <w:r w:rsidR="00546F64" w:rsidRPr="008B4189">
        <w:rPr>
          <w:rFonts w:ascii="Times New Roman" w:hAnsi="Times New Roman" w:cs="Times New Roman"/>
          <w:b/>
          <w:bCs/>
          <w:sz w:val="24"/>
          <w:szCs w:val="24"/>
          <w:lang w:val="fr-FR"/>
        </w:rPr>
        <w:t>Conclusion</w:t>
      </w:r>
    </w:p>
    <w:p w14:paraId="4BAED746" w14:textId="039C76BF" w:rsidR="00546F64" w:rsidRPr="00FA7FD0" w:rsidRDefault="00FA7FD0" w:rsidP="00546F64">
      <w:pPr>
        <w:spacing w:before="120" w:after="120"/>
        <w:jc w:val="both"/>
        <w:rPr>
          <w:rFonts w:ascii="Times New Roman" w:hAnsi="Times New Roman" w:cs="Times New Roman"/>
          <w:sz w:val="24"/>
          <w:szCs w:val="24"/>
          <w:lang w:val="fr-FR"/>
        </w:rPr>
      </w:pPr>
      <w:r w:rsidRPr="00FA7FD0">
        <w:rPr>
          <w:rFonts w:ascii="Times New Roman" w:hAnsi="Times New Roman" w:cs="Times New Roman"/>
          <w:sz w:val="24"/>
          <w:szCs w:val="24"/>
          <w:lang w:val="fr-FR"/>
        </w:rPr>
        <w:t>L'Assemblée Générale examinera tous les documents d'information et souhaitera peut-être adopter la résolution qui permettra au Secrétariat de faciliter les travaux en vue de la mise en place de ladite structure</w:t>
      </w:r>
      <w:r w:rsidR="000B0126" w:rsidRPr="00FA7FD0">
        <w:rPr>
          <w:rFonts w:ascii="Times New Roman" w:hAnsi="Times New Roman" w:cs="Times New Roman"/>
          <w:sz w:val="24"/>
          <w:szCs w:val="24"/>
          <w:lang w:val="fr-FR"/>
        </w:rPr>
        <w:t xml:space="preserve">. </w:t>
      </w:r>
    </w:p>
    <w:sectPr w:rsidR="00546F64" w:rsidRPr="00FA7FD0" w:rsidSect="0034246A">
      <w:footerReference w:type="default" r:id="rId8"/>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789E1" w14:textId="77777777" w:rsidR="00447396" w:rsidRDefault="00447396" w:rsidP="0059348B">
      <w:pPr>
        <w:spacing w:after="0" w:line="240" w:lineRule="auto"/>
      </w:pPr>
      <w:r>
        <w:separator/>
      </w:r>
    </w:p>
  </w:endnote>
  <w:endnote w:type="continuationSeparator" w:id="0">
    <w:p w14:paraId="6786A86A" w14:textId="77777777" w:rsidR="00447396" w:rsidRDefault="00447396" w:rsidP="00593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6117020"/>
      <w:docPartObj>
        <w:docPartGallery w:val="Page Numbers (Bottom of Page)"/>
        <w:docPartUnique/>
      </w:docPartObj>
    </w:sdtPr>
    <w:sdtEndPr/>
    <w:sdtContent>
      <w:p w14:paraId="4E088F19" w14:textId="42526797" w:rsidR="0059348B" w:rsidRDefault="0059348B">
        <w:pPr>
          <w:pStyle w:val="a8"/>
          <w:jc w:val="right"/>
        </w:pPr>
        <w:r>
          <w:fldChar w:fldCharType="begin"/>
        </w:r>
        <w:r>
          <w:instrText>PAGE   \* MERGEFORMAT</w:instrText>
        </w:r>
        <w:r>
          <w:fldChar w:fldCharType="separate"/>
        </w:r>
        <w:r w:rsidR="00A97A9F" w:rsidRPr="00A97A9F">
          <w:rPr>
            <w:noProof/>
            <w:lang w:val="ru-RU"/>
          </w:rPr>
          <w:t>1</w:t>
        </w:r>
        <w:r>
          <w:fldChar w:fldCharType="end"/>
        </w:r>
      </w:p>
    </w:sdtContent>
  </w:sdt>
  <w:p w14:paraId="6189BEC7" w14:textId="77777777" w:rsidR="0059348B" w:rsidRDefault="0059348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CD7FC" w14:textId="77777777" w:rsidR="00447396" w:rsidRDefault="00447396" w:rsidP="0059348B">
      <w:pPr>
        <w:spacing w:after="0" w:line="240" w:lineRule="auto"/>
      </w:pPr>
      <w:r>
        <w:separator/>
      </w:r>
    </w:p>
  </w:footnote>
  <w:footnote w:type="continuationSeparator" w:id="0">
    <w:p w14:paraId="4718C1F7" w14:textId="77777777" w:rsidR="00447396" w:rsidRDefault="00447396" w:rsidP="005934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67A21"/>
    <w:multiLevelType w:val="hybridMultilevel"/>
    <w:tmpl w:val="0EB6C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ED13DCC"/>
    <w:multiLevelType w:val="hybridMultilevel"/>
    <w:tmpl w:val="022A4E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A021D8"/>
    <w:multiLevelType w:val="hybridMultilevel"/>
    <w:tmpl w:val="1FF0C60E"/>
    <w:lvl w:ilvl="0" w:tplc="F1CA516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EF2109"/>
    <w:multiLevelType w:val="hybridMultilevel"/>
    <w:tmpl w:val="01C2B8F0"/>
    <w:lvl w:ilvl="0" w:tplc="78DADA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53621D47"/>
    <w:multiLevelType w:val="hybridMultilevel"/>
    <w:tmpl w:val="DA0E07F6"/>
    <w:lvl w:ilvl="0" w:tplc="DDC44B2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4E1D76"/>
    <w:multiLevelType w:val="hybridMultilevel"/>
    <w:tmpl w:val="FCEC72D2"/>
    <w:lvl w:ilvl="0" w:tplc="97DC425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8A07F1D"/>
    <w:multiLevelType w:val="hybridMultilevel"/>
    <w:tmpl w:val="B4581FB6"/>
    <w:lvl w:ilvl="0" w:tplc="2DB4B20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9E16C5B"/>
    <w:multiLevelType w:val="hybridMultilevel"/>
    <w:tmpl w:val="245AE0C2"/>
    <w:lvl w:ilvl="0" w:tplc="9072CE4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CDC667E"/>
    <w:multiLevelType w:val="hybridMultilevel"/>
    <w:tmpl w:val="55D2DF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E3C15C3"/>
    <w:multiLevelType w:val="hybridMultilevel"/>
    <w:tmpl w:val="75E2E4DC"/>
    <w:lvl w:ilvl="0" w:tplc="5A0CD7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9"/>
  </w:num>
  <w:num w:numId="4">
    <w:abstractNumId w:val="4"/>
  </w:num>
  <w:num w:numId="5">
    <w:abstractNumId w:val="6"/>
  </w:num>
  <w:num w:numId="6">
    <w:abstractNumId w:val="0"/>
  </w:num>
  <w:num w:numId="7">
    <w:abstractNumId w:val="5"/>
  </w:num>
  <w:num w:numId="8">
    <w:abstractNumId w:val="8"/>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D0D"/>
    <w:rsid w:val="0003554F"/>
    <w:rsid w:val="0005242E"/>
    <w:rsid w:val="000B0126"/>
    <w:rsid w:val="001141CA"/>
    <w:rsid w:val="00116FA2"/>
    <w:rsid w:val="00130B7E"/>
    <w:rsid w:val="00193782"/>
    <w:rsid w:val="00207DCC"/>
    <w:rsid w:val="002263A1"/>
    <w:rsid w:val="00254061"/>
    <w:rsid w:val="0025738B"/>
    <w:rsid w:val="00294957"/>
    <w:rsid w:val="00296F54"/>
    <w:rsid w:val="002C56B4"/>
    <w:rsid w:val="002F1ED8"/>
    <w:rsid w:val="002F5A8A"/>
    <w:rsid w:val="00324225"/>
    <w:rsid w:val="0034246A"/>
    <w:rsid w:val="00361875"/>
    <w:rsid w:val="003A5E0A"/>
    <w:rsid w:val="003B268F"/>
    <w:rsid w:val="003F740D"/>
    <w:rsid w:val="00415A3A"/>
    <w:rsid w:val="00421F19"/>
    <w:rsid w:val="00436E75"/>
    <w:rsid w:val="00447396"/>
    <w:rsid w:val="00453D0D"/>
    <w:rsid w:val="004E674E"/>
    <w:rsid w:val="00546F64"/>
    <w:rsid w:val="0059348B"/>
    <w:rsid w:val="00606F90"/>
    <w:rsid w:val="00632130"/>
    <w:rsid w:val="00667873"/>
    <w:rsid w:val="00667D84"/>
    <w:rsid w:val="00675232"/>
    <w:rsid w:val="00680DE1"/>
    <w:rsid w:val="00683265"/>
    <w:rsid w:val="0069129B"/>
    <w:rsid w:val="00693BE3"/>
    <w:rsid w:val="007266FB"/>
    <w:rsid w:val="00742830"/>
    <w:rsid w:val="00753EDA"/>
    <w:rsid w:val="00755AD7"/>
    <w:rsid w:val="00766D52"/>
    <w:rsid w:val="007969A0"/>
    <w:rsid w:val="0080382F"/>
    <w:rsid w:val="00866B9F"/>
    <w:rsid w:val="008A2410"/>
    <w:rsid w:val="008B4189"/>
    <w:rsid w:val="00971B0A"/>
    <w:rsid w:val="009B46F4"/>
    <w:rsid w:val="009C2F13"/>
    <w:rsid w:val="00A15561"/>
    <w:rsid w:val="00A97A9F"/>
    <w:rsid w:val="00B42039"/>
    <w:rsid w:val="00B57871"/>
    <w:rsid w:val="00BB1FB4"/>
    <w:rsid w:val="00BB526F"/>
    <w:rsid w:val="00BF61C7"/>
    <w:rsid w:val="00C0666C"/>
    <w:rsid w:val="00C15671"/>
    <w:rsid w:val="00C25A9C"/>
    <w:rsid w:val="00C34D26"/>
    <w:rsid w:val="00C46B5C"/>
    <w:rsid w:val="00D12BB0"/>
    <w:rsid w:val="00D33843"/>
    <w:rsid w:val="00D9329A"/>
    <w:rsid w:val="00DB1B01"/>
    <w:rsid w:val="00DF445D"/>
    <w:rsid w:val="00E3359B"/>
    <w:rsid w:val="00F0058C"/>
    <w:rsid w:val="00F476F9"/>
    <w:rsid w:val="00F71FDA"/>
    <w:rsid w:val="00FA7FD0"/>
    <w:rsid w:val="00FB55EC"/>
    <w:rsid w:val="00FC6EA1"/>
    <w:rsid w:val="00FD644E"/>
    <w:rsid w:val="00FF19ED"/>
    <w:rsid w:val="00FF5DA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7C0D6"/>
  <w15:chartTrackingRefBased/>
  <w15:docId w15:val="{A066F37D-976C-4C53-8C14-C6458958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4061"/>
    <w:pPr>
      <w:ind w:left="720"/>
      <w:contextualSpacing/>
    </w:pPr>
  </w:style>
  <w:style w:type="paragraph" w:styleId="a4">
    <w:name w:val="Balloon Text"/>
    <w:basedOn w:val="a"/>
    <w:link w:val="a5"/>
    <w:uiPriority w:val="99"/>
    <w:semiHidden/>
    <w:unhideWhenUsed/>
    <w:rsid w:val="001141C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141CA"/>
    <w:rPr>
      <w:rFonts w:ascii="Segoe UI" w:hAnsi="Segoe UI" w:cs="Segoe UI"/>
      <w:sz w:val="18"/>
      <w:szCs w:val="18"/>
    </w:rPr>
  </w:style>
  <w:style w:type="paragraph" w:styleId="a6">
    <w:name w:val="header"/>
    <w:basedOn w:val="a"/>
    <w:link w:val="a7"/>
    <w:uiPriority w:val="99"/>
    <w:unhideWhenUsed/>
    <w:rsid w:val="005934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9348B"/>
  </w:style>
  <w:style w:type="paragraph" w:styleId="a8">
    <w:name w:val="footer"/>
    <w:basedOn w:val="a"/>
    <w:link w:val="a9"/>
    <w:uiPriority w:val="99"/>
    <w:unhideWhenUsed/>
    <w:rsid w:val="005934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93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74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1799</Characters>
  <Application>Microsoft Office Word</Application>
  <DocSecurity>0</DocSecurity>
  <Lines>14</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Khamit MR</dc:creator>
  <cp:keywords/>
  <dc:description/>
  <cp:lastModifiedBy>WW</cp:lastModifiedBy>
  <cp:revision>2</cp:revision>
  <dcterms:created xsi:type="dcterms:W3CDTF">2020-03-20T05:41:00Z</dcterms:created>
  <dcterms:modified xsi:type="dcterms:W3CDTF">2020-03-20T05:41:00Z</dcterms:modified>
</cp:coreProperties>
</file>