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5C0638" w14:textId="77777777" w:rsidR="0087575B" w:rsidRDefault="004F7B51" w:rsidP="000E21F0">
      <w:pPr>
        <w:tabs>
          <w:tab w:val="left" w:pos="-284"/>
        </w:tabs>
        <w:ind w:left="-284" w:right="-850" w:hanging="850"/>
      </w:pPr>
      <w:bookmarkStart w:id="0" w:name="_GoBack"/>
      <w:r>
        <w:pict w14:anchorId="06FF114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6.4pt;height:153.15pt">
            <v:imagedata r:id="rId5" o:title="IOFS blank"/>
          </v:shape>
        </w:pict>
      </w:r>
      <w:bookmarkEnd w:id="0"/>
    </w:p>
    <w:p w14:paraId="1A20B951" w14:textId="58C37428" w:rsidR="007216AF" w:rsidRPr="007216AF" w:rsidRDefault="007216AF" w:rsidP="007216AF">
      <w:pPr>
        <w:pStyle w:val="A6"/>
        <w:bidi/>
        <w:spacing w:line="276" w:lineRule="auto"/>
        <w:ind w:left="424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7216AF">
        <w:rPr>
          <w:rFonts w:asciiTheme="majorBidi" w:hAnsiTheme="majorBidi" w:cstheme="majorBidi"/>
          <w:b/>
          <w:bCs/>
          <w:sz w:val="28"/>
          <w:szCs w:val="28"/>
          <w:rtl/>
        </w:rPr>
        <w:t xml:space="preserve">ملاحظة 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توضيحية</w:t>
      </w:r>
      <w:r w:rsidRPr="007216AF">
        <w:rPr>
          <w:rFonts w:asciiTheme="majorBidi" w:hAnsiTheme="majorBidi" w:cstheme="majorBidi"/>
          <w:b/>
          <w:bCs/>
          <w:sz w:val="28"/>
          <w:szCs w:val="28"/>
          <w:rtl/>
        </w:rPr>
        <w:t xml:space="preserve">: البند 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6</w:t>
      </w:r>
      <w:r w:rsidRPr="007216AF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من جدول الأعمال</w:t>
      </w:r>
    </w:p>
    <w:p w14:paraId="74721D48" w14:textId="126916C5" w:rsidR="007216AF" w:rsidRPr="007216AF" w:rsidRDefault="007216AF" w:rsidP="007216AF">
      <w:pPr>
        <w:pStyle w:val="A6"/>
        <w:bidi/>
        <w:spacing w:line="276" w:lineRule="auto"/>
        <w:ind w:left="424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7216AF">
        <w:rPr>
          <w:rFonts w:asciiTheme="majorBidi" w:hAnsiTheme="majorBidi" w:cstheme="majorBidi"/>
          <w:b/>
          <w:bCs/>
          <w:sz w:val="28"/>
          <w:szCs w:val="28"/>
          <w:rtl/>
        </w:rPr>
        <w:t>جدول أعمال ترويج التجارة والاستثمار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.</w:t>
      </w:r>
    </w:p>
    <w:p w14:paraId="58DA5096" w14:textId="17AAE6E8" w:rsidR="007216AF" w:rsidRPr="007216AF" w:rsidRDefault="007216AF" w:rsidP="007216AF">
      <w:pPr>
        <w:pStyle w:val="A6"/>
        <w:bidi/>
        <w:spacing w:line="276" w:lineRule="auto"/>
        <w:ind w:left="424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7216AF">
        <w:rPr>
          <w:rFonts w:asciiTheme="majorBidi" w:hAnsiTheme="majorBidi" w:cstheme="majorBidi"/>
          <w:b/>
          <w:bCs/>
          <w:sz w:val="28"/>
          <w:szCs w:val="28"/>
          <w:rtl/>
        </w:rPr>
        <w:t>ترويج وتيسير تجارة الأغذية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.</w:t>
      </w:r>
    </w:p>
    <w:p w14:paraId="4A526707" w14:textId="024B066C" w:rsidR="007216AF" w:rsidRPr="007216AF" w:rsidRDefault="007216AF" w:rsidP="007216AF">
      <w:pPr>
        <w:pStyle w:val="A6"/>
        <w:bidi/>
        <w:spacing w:line="276" w:lineRule="auto"/>
        <w:ind w:left="424"/>
        <w:jc w:val="both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  <w:r w:rsidRPr="007216AF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>تطوير</w:t>
      </w:r>
      <w:r w:rsidRPr="007216AF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 xml:space="preserve"> ال</w:t>
      </w:r>
      <w:r w:rsidRPr="007216AF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>ا</w:t>
      </w:r>
      <w:r w:rsidRPr="007216AF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غذية</w:t>
      </w:r>
      <w:r w:rsidRPr="007216AF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 xml:space="preserve"> الحلال.</w:t>
      </w:r>
    </w:p>
    <w:p w14:paraId="7B0E9B6D" w14:textId="77777777" w:rsidR="007216AF" w:rsidRPr="007216AF" w:rsidRDefault="007216AF" w:rsidP="007216AF">
      <w:pPr>
        <w:pStyle w:val="A6"/>
        <w:bidi/>
        <w:spacing w:line="276" w:lineRule="auto"/>
        <w:ind w:left="424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14:paraId="19E1D041" w14:textId="675A155E" w:rsidR="00137216" w:rsidRDefault="007216AF" w:rsidP="007216AF">
      <w:pPr>
        <w:pStyle w:val="A6"/>
        <w:bidi/>
        <w:spacing w:line="276" w:lineRule="auto"/>
        <w:ind w:left="424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7216AF">
        <w:rPr>
          <w:rFonts w:asciiTheme="majorBidi" w:hAnsiTheme="majorBidi" w:cstheme="majorBidi"/>
          <w:b/>
          <w:bCs/>
          <w:sz w:val="28"/>
          <w:szCs w:val="28"/>
          <w:rtl/>
        </w:rPr>
        <w:t>ا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لمقدمة:</w:t>
      </w:r>
    </w:p>
    <w:p w14:paraId="05F2B242" w14:textId="4C5FFE17" w:rsidR="007216AF" w:rsidRDefault="007216AF" w:rsidP="00A32223">
      <w:pPr>
        <w:pStyle w:val="A6"/>
        <w:bidi/>
        <w:spacing w:line="360" w:lineRule="auto"/>
        <w:ind w:left="424"/>
        <w:jc w:val="both"/>
        <w:rPr>
          <w:rFonts w:asciiTheme="majorBidi" w:hAnsiTheme="majorBidi" w:cstheme="majorBidi"/>
          <w:sz w:val="28"/>
          <w:szCs w:val="28"/>
          <w:rtl/>
        </w:rPr>
      </w:pPr>
      <w:r w:rsidRPr="007216AF">
        <w:rPr>
          <w:rFonts w:asciiTheme="majorBidi" w:hAnsiTheme="majorBidi" w:cstheme="majorBidi"/>
          <w:sz w:val="28"/>
          <w:szCs w:val="28"/>
          <w:rtl/>
        </w:rPr>
        <w:t xml:space="preserve">تجارة واستثمار </w:t>
      </w:r>
      <w:r w:rsidR="004F7B51">
        <w:rPr>
          <w:rFonts w:asciiTheme="majorBidi" w:hAnsiTheme="majorBidi" w:cs="Times New Roman" w:hint="cs"/>
          <w:sz w:val="28"/>
          <w:szCs w:val="28"/>
          <w:rtl/>
        </w:rPr>
        <w:t>ا</w:t>
      </w:r>
      <w:r w:rsidR="004F7B51" w:rsidRPr="004F7B51">
        <w:rPr>
          <w:rFonts w:asciiTheme="majorBidi" w:hAnsiTheme="majorBidi" w:cs="Times New Roman"/>
          <w:sz w:val="28"/>
          <w:szCs w:val="28"/>
          <w:rtl/>
        </w:rPr>
        <w:t xml:space="preserve">لمنتجات الغذائية الزراعية </w:t>
      </w:r>
      <w:r w:rsidRPr="007216AF">
        <w:rPr>
          <w:rFonts w:asciiTheme="majorBidi" w:hAnsiTheme="majorBidi" w:cstheme="majorBidi"/>
          <w:sz w:val="28"/>
          <w:szCs w:val="28"/>
          <w:rtl/>
        </w:rPr>
        <w:t xml:space="preserve">تلعبان دوراً حاسماً في تسهيل </w:t>
      </w:r>
      <w:r>
        <w:rPr>
          <w:rFonts w:asciiTheme="majorBidi" w:hAnsiTheme="majorBidi" w:cstheme="majorBidi" w:hint="cs"/>
          <w:sz w:val="28"/>
          <w:szCs w:val="28"/>
          <w:rtl/>
        </w:rPr>
        <w:t>و</w:t>
      </w:r>
      <w:r w:rsidRPr="007216AF">
        <w:rPr>
          <w:rFonts w:asciiTheme="majorBidi" w:hAnsiTheme="majorBidi" w:cstheme="majorBidi"/>
          <w:sz w:val="28"/>
          <w:szCs w:val="28"/>
          <w:rtl/>
        </w:rPr>
        <w:t>تو</w:t>
      </w:r>
      <w:r>
        <w:rPr>
          <w:rFonts w:asciiTheme="majorBidi" w:hAnsiTheme="majorBidi" w:cstheme="majorBidi" w:hint="cs"/>
          <w:sz w:val="28"/>
          <w:szCs w:val="28"/>
          <w:rtl/>
        </w:rPr>
        <w:t>في</w:t>
      </w:r>
      <w:r w:rsidRPr="007216AF">
        <w:rPr>
          <w:rFonts w:asciiTheme="majorBidi" w:hAnsiTheme="majorBidi" w:cstheme="majorBidi"/>
          <w:sz w:val="28"/>
          <w:szCs w:val="28"/>
          <w:rtl/>
        </w:rPr>
        <w:t>ر الغذاء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, </w:t>
      </w:r>
      <w:r w:rsidRPr="007216AF">
        <w:rPr>
          <w:rFonts w:asciiTheme="majorBidi" w:hAnsiTheme="majorBidi" w:cstheme="majorBidi"/>
          <w:sz w:val="28"/>
          <w:szCs w:val="28"/>
          <w:rtl/>
        </w:rPr>
        <w:t xml:space="preserve"> ولهذه الغاية </w:t>
      </w:r>
      <w:r>
        <w:rPr>
          <w:rFonts w:asciiTheme="majorBidi" w:hAnsiTheme="majorBidi" w:cstheme="majorBidi" w:hint="cs"/>
          <w:sz w:val="28"/>
          <w:szCs w:val="28"/>
          <w:rtl/>
        </w:rPr>
        <w:t>ف</w:t>
      </w:r>
      <w:r w:rsidRPr="007216AF">
        <w:rPr>
          <w:rFonts w:asciiTheme="majorBidi" w:hAnsiTheme="majorBidi" w:cstheme="majorBidi"/>
          <w:sz w:val="28"/>
          <w:szCs w:val="28"/>
          <w:rtl/>
        </w:rPr>
        <w:t xml:space="preserve">لدى منظمة المؤتمر الإسلامي أدوات متنوعة لتشجيع التجارة والاستثمار يمكن أن تستخدمها </w:t>
      </w:r>
      <w:r>
        <w:rPr>
          <w:rFonts w:asciiTheme="majorBidi" w:hAnsiTheme="majorBidi" w:cstheme="majorBidi" w:hint="cs"/>
          <w:sz w:val="28"/>
          <w:szCs w:val="28"/>
          <w:rtl/>
        </w:rPr>
        <w:t>المنظمة الاسلامية للامن الغذائي</w:t>
      </w:r>
      <w:r w:rsidRPr="007216AF">
        <w:rPr>
          <w:rFonts w:asciiTheme="majorBidi" w:hAnsiTheme="majorBidi" w:cstheme="majorBidi"/>
          <w:sz w:val="28"/>
          <w:szCs w:val="28"/>
          <w:rtl/>
        </w:rPr>
        <w:t xml:space="preserve">  بما في ذلك المعاهدات الدولية القائمة وهي: الاتفاقية العامة للتعاون الاقتصادي والفني والتجاري بين الدول الأعضاء في منظمة ا</w:t>
      </w:r>
      <w:r>
        <w:rPr>
          <w:rFonts w:asciiTheme="majorBidi" w:hAnsiTheme="majorBidi" w:cstheme="majorBidi" w:hint="cs"/>
          <w:sz w:val="28"/>
          <w:szCs w:val="28"/>
          <w:rtl/>
        </w:rPr>
        <w:t>لتعاون</w:t>
      </w:r>
      <w:r w:rsidRPr="007216AF">
        <w:rPr>
          <w:rFonts w:asciiTheme="majorBidi" w:hAnsiTheme="majorBidi" w:cstheme="majorBidi"/>
          <w:sz w:val="28"/>
          <w:szCs w:val="28"/>
          <w:rtl/>
        </w:rPr>
        <w:t xml:space="preserve"> الإسلامي </w:t>
      </w:r>
      <w:r>
        <w:rPr>
          <w:rFonts w:asciiTheme="majorBidi" w:hAnsiTheme="majorBidi" w:cstheme="majorBidi" w:hint="cs"/>
          <w:sz w:val="28"/>
          <w:szCs w:val="28"/>
          <w:rtl/>
        </w:rPr>
        <w:t>,</w:t>
      </w:r>
      <w:r w:rsidRPr="007216AF">
        <w:rPr>
          <w:rFonts w:asciiTheme="majorBidi" w:hAnsiTheme="majorBidi" w:cstheme="majorBidi"/>
          <w:sz w:val="28"/>
          <w:szCs w:val="28"/>
          <w:rtl/>
        </w:rPr>
        <w:t xml:space="preserve"> واتفاقية منظمة </w:t>
      </w:r>
      <w:r w:rsidRPr="007216AF">
        <w:rPr>
          <w:rFonts w:asciiTheme="majorBidi" w:hAnsiTheme="majorBidi" w:cs="Times New Roman"/>
          <w:sz w:val="28"/>
          <w:szCs w:val="28"/>
          <w:rtl/>
        </w:rPr>
        <w:t>التعاون</w:t>
      </w:r>
      <w:r w:rsidRPr="007216AF">
        <w:rPr>
          <w:rFonts w:asciiTheme="majorBidi" w:hAnsiTheme="majorBidi" w:cstheme="majorBidi"/>
          <w:sz w:val="28"/>
          <w:szCs w:val="28"/>
          <w:rtl/>
        </w:rPr>
        <w:t xml:space="preserve"> الإسلامي لترويج وحماية وضمان الاستثمارات بين الدول الأعضاء في منظمة </w:t>
      </w:r>
      <w:r w:rsidR="009054D8" w:rsidRPr="009054D8">
        <w:rPr>
          <w:rFonts w:asciiTheme="majorBidi" w:hAnsiTheme="majorBidi" w:cs="Times New Roman"/>
          <w:sz w:val="28"/>
          <w:szCs w:val="28"/>
          <w:rtl/>
        </w:rPr>
        <w:t>التعاون</w:t>
      </w:r>
      <w:r w:rsidRPr="007216AF">
        <w:rPr>
          <w:rFonts w:asciiTheme="majorBidi" w:hAnsiTheme="majorBidi" w:cstheme="majorBidi"/>
          <w:sz w:val="28"/>
          <w:szCs w:val="28"/>
          <w:rtl/>
        </w:rPr>
        <w:t xml:space="preserve"> الإسلامي </w:t>
      </w:r>
      <w:r w:rsidR="009054D8">
        <w:rPr>
          <w:rFonts w:asciiTheme="majorBidi" w:hAnsiTheme="majorBidi" w:cstheme="majorBidi" w:hint="cs"/>
          <w:sz w:val="28"/>
          <w:szCs w:val="28"/>
          <w:rtl/>
        </w:rPr>
        <w:t xml:space="preserve">, </w:t>
      </w:r>
      <w:r w:rsidRPr="007216AF">
        <w:rPr>
          <w:rFonts w:asciiTheme="majorBidi" w:hAnsiTheme="majorBidi" w:cstheme="majorBidi"/>
          <w:sz w:val="28"/>
          <w:szCs w:val="28"/>
          <w:rtl/>
        </w:rPr>
        <w:t xml:space="preserve">والاتفاقية الإطارية بشأن نظام الأفضليات التجارية. وبصرف النظر عن هذه المعاهدات هناك مجموعة واسعة من المجالات التي تتطلب من الدول </w:t>
      </w:r>
      <w:r w:rsidR="009054D8">
        <w:rPr>
          <w:rFonts w:asciiTheme="majorBidi" w:hAnsiTheme="majorBidi" w:cstheme="majorBidi" w:hint="cs"/>
          <w:sz w:val="28"/>
          <w:szCs w:val="28"/>
          <w:rtl/>
        </w:rPr>
        <w:t xml:space="preserve">تبنيها </w:t>
      </w:r>
      <w:r w:rsidRPr="007216AF">
        <w:rPr>
          <w:rFonts w:asciiTheme="majorBidi" w:hAnsiTheme="majorBidi" w:cstheme="majorBidi"/>
          <w:sz w:val="28"/>
          <w:szCs w:val="28"/>
          <w:rtl/>
        </w:rPr>
        <w:t>من أجل تعزيز العلاقات التجارية وجذب الاستثمار مع تقليل العقبات التي تعترض الترويج التجاري في مجال تجارة الأغذية الزراعية والاستثمار.</w:t>
      </w:r>
    </w:p>
    <w:p w14:paraId="2C27E3BA" w14:textId="76A4145E" w:rsidR="009054D8" w:rsidRPr="009054D8" w:rsidRDefault="009054D8" w:rsidP="009054D8">
      <w:pPr>
        <w:pStyle w:val="A6"/>
        <w:bidi/>
        <w:spacing w:line="360" w:lineRule="auto"/>
        <w:ind w:left="424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054D8">
        <w:rPr>
          <w:rFonts w:asciiTheme="majorBidi" w:hAnsiTheme="majorBidi" w:cs="Times New Roman" w:hint="cs"/>
          <w:b/>
          <w:bCs/>
          <w:sz w:val="28"/>
          <w:szCs w:val="28"/>
          <w:rtl/>
        </w:rPr>
        <w:t>ال</w:t>
      </w:r>
      <w:r w:rsidRPr="009054D8">
        <w:rPr>
          <w:rFonts w:asciiTheme="majorBidi" w:hAnsiTheme="majorBidi" w:cs="Times New Roman"/>
          <w:b/>
          <w:bCs/>
          <w:sz w:val="28"/>
          <w:szCs w:val="28"/>
          <w:rtl/>
        </w:rPr>
        <w:t>متابعة</w:t>
      </w:r>
      <w:r w:rsidRPr="009054D8">
        <w:rPr>
          <w:rFonts w:asciiTheme="majorBidi" w:hAnsiTheme="majorBidi" w:cs="Times New Roman" w:hint="cs"/>
          <w:b/>
          <w:bCs/>
          <w:sz w:val="28"/>
          <w:szCs w:val="28"/>
          <w:rtl/>
        </w:rPr>
        <w:t>:</w:t>
      </w:r>
    </w:p>
    <w:p w14:paraId="3442BB20" w14:textId="200AC147" w:rsidR="009054D8" w:rsidRDefault="009054D8" w:rsidP="00A32223">
      <w:pPr>
        <w:pStyle w:val="A6"/>
        <w:bidi/>
        <w:spacing w:line="360" w:lineRule="auto"/>
        <w:ind w:left="424"/>
        <w:jc w:val="both"/>
        <w:rPr>
          <w:rFonts w:asciiTheme="majorBidi" w:hAnsiTheme="majorBidi" w:cs="Times New Roman"/>
          <w:sz w:val="28"/>
          <w:szCs w:val="28"/>
          <w:rtl/>
        </w:rPr>
      </w:pPr>
      <w:r w:rsidRPr="009054D8">
        <w:rPr>
          <w:rFonts w:asciiTheme="majorBidi" w:hAnsiTheme="majorBidi" w:cs="Times New Roman"/>
          <w:sz w:val="28"/>
          <w:szCs w:val="28"/>
          <w:rtl/>
        </w:rPr>
        <w:t xml:space="preserve">يعرض إطار العمل في مجال التجارة والاستثمار في </w:t>
      </w:r>
      <w:r>
        <w:rPr>
          <w:rFonts w:asciiTheme="majorBidi" w:hAnsiTheme="majorBidi" w:cs="Times New Roman" w:hint="cs"/>
          <w:sz w:val="28"/>
          <w:szCs w:val="28"/>
          <w:rtl/>
        </w:rPr>
        <w:t>قطاع</w:t>
      </w:r>
      <w:r w:rsidRPr="009054D8">
        <w:rPr>
          <w:rFonts w:asciiTheme="majorBidi" w:hAnsiTheme="majorBidi" w:cs="Times New Roman"/>
          <w:sz w:val="28"/>
          <w:szCs w:val="28"/>
          <w:rtl/>
        </w:rPr>
        <w:t xml:space="preserve"> الأغذية الزراعية  والذي وضعته أمانة</w:t>
      </w:r>
      <w:r w:rsidRPr="009054D8">
        <w:rPr>
          <w:rtl/>
        </w:rPr>
        <w:t xml:space="preserve"> </w:t>
      </w:r>
      <w:r w:rsidRPr="009054D8">
        <w:rPr>
          <w:rFonts w:asciiTheme="majorBidi" w:hAnsiTheme="majorBidi" w:cs="Times New Roman"/>
          <w:sz w:val="28"/>
          <w:szCs w:val="28"/>
          <w:rtl/>
        </w:rPr>
        <w:t xml:space="preserve">المنظمة الاسلامية للامن الغذائي وجهات النظر الأساسية حول ترويج وتيسير التجارة الزراعية الغذائية داخل منظمة التعاون الإسلامي. وفقًا لذلك  </w:t>
      </w:r>
      <w:r>
        <w:rPr>
          <w:rFonts w:asciiTheme="majorBidi" w:hAnsiTheme="majorBidi" w:cs="Times New Roman" w:hint="cs"/>
          <w:sz w:val="28"/>
          <w:szCs w:val="28"/>
          <w:rtl/>
        </w:rPr>
        <w:t>ي</w:t>
      </w:r>
      <w:r w:rsidRPr="009054D8">
        <w:rPr>
          <w:rFonts w:asciiTheme="majorBidi" w:hAnsiTheme="majorBidi" w:cs="Times New Roman"/>
          <w:sz w:val="28"/>
          <w:szCs w:val="28"/>
          <w:rtl/>
        </w:rPr>
        <w:t>هدف إطار العمل إلى زيادة الوصول إلى الأسواق وتشجيع الاستثمار وتمويل التجارة والصادرات والتأمين  والإدماج ال</w:t>
      </w:r>
      <w:r w:rsidR="004F7B51">
        <w:rPr>
          <w:rFonts w:asciiTheme="majorBidi" w:hAnsiTheme="majorBidi" w:cs="Times New Roman" w:hint="cs"/>
          <w:sz w:val="28"/>
          <w:szCs w:val="28"/>
          <w:rtl/>
        </w:rPr>
        <w:t>ت</w:t>
      </w:r>
      <w:r w:rsidRPr="009054D8">
        <w:rPr>
          <w:rFonts w:asciiTheme="majorBidi" w:hAnsiTheme="majorBidi" w:cs="Times New Roman"/>
          <w:sz w:val="28"/>
          <w:szCs w:val="28"/>
          <w:rtl/>
        </w:rPr>
        <w:t>م</w:t>
      </w:r>
      <w:r w:rsidR="004F7B51">
        <w:rPr>
          <w:rFonts w:asciiTheme="majorBidi" w:hAnsiTheme="majorBidi" w:cs="Times New Roman" w:hint="cs"/>
          <w:sz w:val="28"/>
          <w:szCs w:val="28"/>
          <w:rtl/>
        </w:rPr>
        <w:t>ويلي</w:t>
      </w:r>
      <w:r w:rsidRPr="009054D8">
        <w:rPr>
          <w:rFonts w:asciiTheme="majorBidi" w:hAnsiTheme="majorBidi" w:cs="Times New Roman"/>
          <w:sz w:val="28"/>
          <w:szCs w:val="28"/>
          <w:rtl/>
        </w:rPr>
        <w:t xml:space="preserve"> والمزارعين  والرعاة  وتمكين الشباب والنساء في </w:t>
      </w:r>
      <w:r w:rsidR="00350D00">
        <w:rPr>
          <w:rFonts w:asciiTheme="majorBidi" w:hAnsiTheme="majorBidi" w:cs="Times New Roman" w:hint="cs"/>
          <w:sz w:val="28"/>
          <w:szCs w:val="28"/>
          <w:rtl/>
        </w:rPr>
        <w:t>دول</w:t>
      </w:r>
      <w:r w:rsidRPr="009054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A32223">
        <w:rPr>
          <w:rFonts w:asciiTheme="majorBidi" w:hAnsiTheme="majorBidi" w:cs="Times New Roman" w:hint="cs"/>
          <w:sz w:val="28"/>
          <w:szCs w:val="28"/>
          <w:rtl/>
        </w:rPr>
        <w:t>ال</w:t>
      </w:r>
      <w:r w:rsidRPr="009054D8">
        <w:rPr>
          <w:rFonts w:asciiTheme="majorBidi" w:hAnsiTheme="majorBidi" w:cs="Times New Roman"/>
          <w:sz w:val="28"/>
          <w:szCs w:val="28"/>
          <w:rtl/>
        </w:rPr>
        <w:t>منظمة. ومن نفس المنطلق فإن التأثيرات والإمكانات المتعددة لمعارض الأغذية والزراعة المختلفة التي يتوقع أن تنظمها</w:t>
      </w:r>
      <w:r w:rsidR="00350D00" w:rsidRPr="00350D00">
        <w:rPr>
          <w:rFonts w:asciiTheme="majorBidi" w:hAnsiTheme="majorBidi" w:cs="Times New Roman"/>
          <w:sz w:val="28"/>
          <w:szCs w:val="28"/>
          <w:rtl/>
        </w:rPr>
        <w:t xml:space="preserve"> المنظمة الاسلامية للامن الغذائي</w:t>
      </w:r>
      <w:r w:rsidRPr="009054D8">
        <w:rPr>
          <w:rFonts w:asciiTheme="majorBidi" w:hAnsiTheme="majorBidi" w:cs="Times New Roman"/>
          <w:sz w:val="28"/>
          <w:szCs w:val="28"/>
          <w:rtl/>
        </w:rPr>
        <w:t xml:space="preserve"> بالتعاون مع مؤسسات منظمة التعاون الإسلامي لن يتم التقليل من شأنها. </w:t>
      </w:r>
      <w:r w:rsidR="004F7B51">
        <w:rPr>
          <w:rFonts w:asciiTheme="majorBidi" w:hAnsiTheme="majorBidi" w:cs="Times New Roman" w:hint="cs"/>
          <w:sz w:val="28"/>
          <w:szCs w:val="28"/>
          <w:rtl/>
        </w:rPr>
        <w:t xml:space="preserve">كما </w:t>
      </w:r>
      <w:r w:rsidRPr="009054D8">
        <w:rPr>
          <w:rFonts w:asciiTheme="majorBidi" w:hAnsiTheme="majorBidi" w:cs="Times New Roman"/>
          <w:sz w:val="28"/>
          <w:szCs w:val="28"/>
          <w:rtl/>
        </w:rPr>
        <w:t xml:space="preserve">يحتل </w:t>
      </w:r>
      <w:r w:rsidR="00350D00">
        <w:rPr>
          <w:rFonts w:asciiTheme="majorBidi" w:hAnsiTheme="majorBidi" w:cs="Times New Roman" w:hint="cs"/>
          <w:sz w:val="28"/>
          <w:szCs w:val="28"/>
          <w:rtl/>
        </w:rPr>
        <w:t>مفهوم</w:t>
      </w:r>
      <w:r w:rsidR="004F7B51">
        <w:rPr>
          <w:rFonts w:asciiTheme="majorBidi" w:hAnsiTheme="majorBidi" w:cs="Times New Roman" w:hint="cs"/>
          <w:sz w:val="28"/>
          <w:szCs w:val="28"/>
          <w:rtl/>
        </w:rPr>
        <w:t xml:space="preserve"> أطعمة</w:t>
      </w:r>
      <w:r w:rsidRPr="009054D8">
        <w:rPr>
          <w:rFonts w:asciiTheme="majorBidi" w:hAnsiTheme="majorBidi" w:cs="Times New Roman"/>
          <w:sz w:val="28"/>
          <w:szCs w:val="28"/>
          <w:rtl/>
        </w:rPr>
        <w:t xml:space="preserve"> الحلال مبدأ مقبول للتجارة على نطاق واسع بموجبه تتداخل سلامة الغذاء والصرف الصحي مع الموقف الاجتماعي الديني للأمة </w:t>
      </w:r>
      <w:r w:rsidR="00350D00">
        <w:rPr>
          <w:rFonts w:asciiTheme="majorBidi" w:hAnsiTheme="majorBidi" w:cs="Times New Roman" w:hint="cs"/>
          <w:sz w:val="28"/>
          <w:szCs w:val="28"/>
          <w:rtl/>
        </w:rPr>
        <w:t>وي</w:t>
      </w:r>
      <w:r w:rsidRPr="009054D8">
        <w:rPr>
          <w:rFonts w:asciiTheme="majorBidi" w:hAnsiTheme="majorBidi" w:cs="Times New Roman"/>
          <w:sz w:val="28"/>
          <w:szCs w:val="28"/>
          <w:rtl/>
        </w:rPr>
        <w:t>حتل مكانًا ضخمًا في</w:t>
      </w:r>
      <w:r w:rsidR="00350D00" w:rsidRPr="00350D00">
        <w:rPr>
          <w:rtl/>
        </w:rPr>
        <w:t xml:space="preserve"> </w:t>
      </w:r>
      <w:r w:rsidR="00350D00" w:rsidRPr="00350D00">
        <w:rPr>
          <w:rFonts w:asciiTheme="majorBidi" w:hAnsiTheme="majorBidi" w:cs="Times New Roman"/>
          <w:sz w:val="28"/>
          <w:szCs w:val="28"/>
          <w:rtl/>
        </w:rPr>
        <w:t>إطار العمل</w:t>
      </w:r>
      <w:r w:rsidRPr="009054D8">
        <w:rPr>
          <w:rFonts w:asciiTheme="majorBidi" w:hAnsiTheme="majorBidi" w:cs="Times New Roman"/>
          <w:sz w:val="28"/>
          <w:szCs w:val="28"/>
          <w:rtl/>
        </w:rPr>
        <w:t xml:space="preserve"> المذكورة. في هذا الصدد تركز</w:t>
      </w:r>
      <w:r w:rsidR="00350D00" w:rsidRPr="00350D00">
        <w:rPr>
          <w:rtl/>
        </w:rPr>
        <w:t xml:space="preserve"> </w:t>
      </w:r>
      <w:r w:rsidR="00350D00" w:rsidRPr="00350D00">
        <w:rPr>
          <w:rFonts w:asciiTheme="majorBidi" w:hAnsiTheme="majorBidi" w:cs="Times New Roman"/>
          <w:sz w:val="28"/>
          <w:szCs w:val="28"/>
          <w:rtl/>
        </w:rPr>
        <w:t xml:space="preserve">المنظمة </w:t>
      </w:r>
      <w:r w:rsidRPr="009054D8">
        <w:rPr>
          <w:rFonts w:asciiTheme="majorBidi" w:hAnsiTheme="majorBidi" w:cs="Times New Roman"/>
          <w:sz w:val="28"/>
          <w:szCs w:val="28"/>
          <w:rtl/>
        </w:rPr>
        <w:t xml:space="preserve">على تعزيز سوق الحلال والتي </w:t>
      </w:r>
      <w:r w:rsidR="00350D00">
        <w:rPr>
          <w:rFonts w:asciiTheme="majorBidi" w:hAnsiTheme="majorBidi" w:cs="Times New Roman" w:hint="cs"/>
          <w:sz w:val="28"/>
          <w:szCs w:val="28"/>
          <w:rtl/>
        </w:rPr>
        <w:t>ي</w:t>
      </w:r>
      <w:r w:rsidRPr="009054D8">
        <w:rPr>
          <w:rFonts w:asciiTheme="majorBidi" w:hAnsiTheme="majorBidi" w:cs="Times New Roman"/>
          <w:sz w:val="28"/>
          <w:szCs w:val="28"/>
          <w:rtl/>
        </w:rPr>
        <w:t>شمل قطاعات التصنيع الغذائي والأدوية ومستحضرات التجميل وا</w:t>
      </w:r>
      <w:r w:rsidR="004F7B51">
        <w:rPr>
          <w:rFonts w:asciiTheme="majorBidi" w:hAnsiTheme="majorBidi" w:cs="Times New Roman" w:hint="cs"/>
          <w:sz w:val="28"/>
          <w:szCs w:val="28"/>
          <w:rtl/>
        </w:rPr>
        <w:t>لموضة</w:t>
      </w:r>
      <w:r w:rsidRPr="009054D8">
        <w:rPr>
          <w:rFonts w:asciiTheme="majorBidi" w:hAnsiTheme="majorBidi" w:cs="Times New Roman"/>
          <w:sz w:val="28"/>
          <w:szCs w:val="28"/>
          <w:rtl/>
        </w:rPr>
        <w:t xml:space="preserve"> والسياحة.</w:t>
      </w:r>
    </w:p>
    <w:p w14:paraId="1268E938" w14:textId="5AD109C6" w:rsidR="00350D00" w:rsidRPr="00350D00" w:rsidRDefault="00350D00" w:rsidP="00350D00">
      <w:pPr>
        <w:pStyle w:val="A6"/>
        <w:bidi/>
        <w:spacing w:line="360" w:lineRule="auto"/>
        <w:ind w:left="424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350D00">
        <w:rPr>
          <w:rFonts w:asciiTheme="majorBidi" w:hAnsiTheme="majorBidi" w:cs="Times New Roman" w:hint="cs"/>
          <w:b/>
          <w:bCs/>
          <w:sz w:val="28"/>
          <w:szCs w:val="28"/>
          <w:rtl/>
        </w:rPr>
        <w:t>النتيجة:</w:t>
      </w:r>
    </w:p>
    <w:p w14:paraId="6F0B1465" w14:textId="3F53F238" w:rsidR="00350D00" w:rsidRPr="007216AF" w:rsidRDefault="00350D00" w:rsidP="004F7B51">
      <w:pPr>
        <w:pStyle w:val="A6"/>
        <w:bidi/>
        <w:spacing w:line="360" w:lineRule="auto"/>
        <w:ind w:left="424"/>
        <w:jc w:val="both"/>
        <w:rPr>
          <w:rFonts w:asciiTheme="majorBidi" w:hAnsiTheme="majorBidi" w:cstheme="majorBidi"/>
          <w:sz w:val="28"/>
          <w:szCs w:val="28"/>
        </w:rPr>
      </w:pPr>
      <w:r w:rsidRPr="00350D00">
        <w:rPr>
          <w:rFonts w:asciiTheme="majorBidi" w:hAnsiTheme="majorBidi" w:cs="Times New Roman"/>
          <w:sz w:val="28"/>
          <w:szCs w:val="28"/>
          <w:rtl/>
        </w:rPr>
        <w:t xml:space="preserve">تستعرض الجمعية العامة </w:t>
      </w:r>
      <w:r w:rsidR="004F7B51" w:rsidRPr="004F7B51">
        <w:rPr>
          <w:rFonts w:asciiTheme="majorBidi" w:hAnsiTheme="majorBidi" w:cs="Times New Roman"/>
          <w:sz w:val="28"/>
          <w:szCs w:val="28"/>
          <w:rtl/>
        </w:rPr>
        <w:t xml:space="preserve">اطار العمل حول تجارة الاغذية الزراعية </w:t>
      </w:r>
      <w:r w:rsidRPr="00350D00">
        <w:rPr>
          <w:rFonts w:asciiTheme="majorBidi" w:hAnsiTheme="majorBidi" w:cs="Times New Roman"/>
          <w:sz w:val="28"/>
          <w:szCs w:val="28"/>
          <w:rtl/>
        </w:rPr>
        <w:t>و ترغب في اعتماد القرار الذي يوجه عمل الدول الأعضاء في قطاع تجارة الأغذية الزراعية بما في ذلك الدور التنسيقي لأمانة المنظمة الاسلامية للامن الغذائي</w:t>
      </w:r>
      <w:r>
        <w:rPr>
          <w:rFonts w:asciiTheme="majorBidi" w:hAnsiTheme="majorBidi" w:cs="Times New Roman" w:hint="cs"/>
          <w:sz w:val="28"/>
          <w:szCs w:val="28"/>
          <w:rtl/>
        </w:rPr>
        <w:t>.</w:t>
      </w:r>
    </w:p>
    <w:sectPr w:rsidR="00350D00" w:rsidRPr="007216AF" w:rsidSect="00532AF0">
      <w:pgSz w:w="11906" w:h="16838" w:code="9"/>
      <w:pgMar w:top="709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131EDD"/>
    <w:multiLevelType w:val="hybridMultilevel"/>
    <w:tmpl w:val="0E320F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CD9"/>
    <w:rsid w:val="000150DA"/>
    <w:rsid w:val="0009086A"/>
    <w:rsid w:val="000E21F0"/>
    <w:rsid w:val="001267CB"/>
    <w:rsid w:val="00137216"/>
    <w:rsid w:val="00192E2D"/>
    <w:rsid w:val="001B666A"/>
    <w:rsid w:val="002575F0"/>
    <w:rsid w:val="002665BB"/>
    <w:rsid w:val="0027131C"/>
    <w:rsid w:val="0033307A"/>
    <w:rsid w:val="00350D00"/>
    <w:rsid w:val="00381245"/>
    <w:rsid w:val="004F4CD9"/>
    <w:rsid w:val="004F7B51"/>
    <w:rsid w:val="00532AF0"/>
    <w:rsid w:val="005363D0"/>
    <w:rsid w:val="005B1AA6"/>
    <w:rsid w:val="00664317"/>
    <w:rsid w:val="0069756B"/>
    <w:rsid w:val="007216AF"/>
    <w:rsid w:val="007D4171"/>
    <w:rsid w:val="00813D7F"/>
    <w:rsid w:val="0087575B"/>
    <w:rsid w:val="009054D8"/>
    <w:rsid w:val="00A32223"/>
    <w:rsid w:val="00A9093C"/>
    <w:rsid w:val="00B75A0D"/>
    <w:rsid w:val="00BF7F67"/>
    <w:rsid w:val="00C1792E"/>
    <w:rsid w:val="00C241D9"/>
    <w:rsid w:val="00C75623"/>
    <w:rsid w:val="00C821DC"/>
    <w:rsid w:val="00C93117"/>
    <w:rsid w:val="00CF6356"/>
    <w:rsid w:val="00D06825"/>
    <w:rsid w:val="00D239F0"/>
    <w:rsid w:val="00D85E39"/>
    <w:rsid w:val="00EA0AF2"/>
    <w:rsid w:val="00F01E9B"/>
    <w:rsid w:val="00F068A3"/>
    <w:rsid w:val="00F27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66CBB50"/>
  <w15:chartTrackingRefBased/>
  <w15:docId w15:val="{478D4DBA-A088-4AC4-8668-5134FF08A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7E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27EDC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2665BB"/>
    <w:rPr>
      <w:color w:val="0563C1" w:themeColor="hyperlink"/>
      <w:u w:val="single"/>
    </w:rPr>
  </w:style>
  <w:style w:type="paragraph" w:customStyle="1" w:styleId="A6">
    <w:name w:val="Текстовый блок A"/>
    <w:rsid w:val="005363D0"/>
    <w:pPr>
      <w:spacing w:after="0" w:line="240" w:lineRule="auto"/>
    </w:pPr>
    <w:rPr>
      <w:rFonts w:ascii="Helvetica" w:eastAsia="Arial Unicode MS" w:hAnsi="Arial Unicode MS" w:cs="Arial Unicode MS"/>
      <w:color w:val="000000"/>
      <w:u w:color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63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5</cp:revision>
  <cp:lastPrinted>2020-01-28T07:11:00Z</cp:lastPrinted>
  <dcterms:created xsi:type="dcterms:W3CDTF">2020-03-20T08:37:00Z</dcterms:created>
  <dcterms:modified xsi:type="dcterms:W3CDTF">2020-03-21T04:23:00Z</dcterms:modified>
</cp:coreProperties>
</file>