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28BC95E" w14:textId="5C623A7D" w:rsidR="008E0871" w:rsidRDefault="00182FC4" w:rsidP="007B67DC">
      <w:pPr>
        <w:jc w:val="center"/>
        <w:rPr>
          <w:rFonts w:asciiTheme="majorBidi" w:hAnsiTheme="majorBidi" w:cstheme="majorBidi"/>
          <w:b/>
          <w:bCs/>
          <w:sz w:val="24"/>
          <w:szCs w:val="24"/>
          <w:u w:val="single"/>
        </w:rPr>
      </w:pPr>
      <w:bookmarkStart w:id="0" w:name="_Hlk33797254"/>
      <w:r w:rsidRPr="00250D64">
        <w:rPr>
          <w:rFonts w:asciiTheme="majorBidi" w:hAnsiTheme="majorBidi" w:cstheme="majorBidi"/>
          <w:b/>
          <w:bCs/>
          <w:noProof/>
          <w:sz w:val="24"/>
          <w:szCs w:val="24"/>
          <w:u w:val="single"/>
        </w:rPr>
        <w:drawing>
          <wp:anchor distT="0" distB="0" distL="114300" distR="114300" simplePos="0" relativeHeight="251665408" behindDoc="1" locked="0" layoutInCell="1" allowOverlap="1" wp14:anchorId="79F29E89" wp14:editId="3F6AA1DB">
            <wp:simplePos x="0" y="0"/>
            <wp:positionH relativeFrom="margin">
              <wp:align>right</wp:align>
            </wp:positionH>
            <wp:positionV relativeFrom="paragraph">
              <wp:posOffset>-285740</wp:posOffset>
            </wp:positionV>
            <wp:extent cx="1513205" cy="1420495"/>
            <wp:effectExtent l="0" t="0" r="0" b="8255"/>
            <wp:wrapNone/>
            <wp:docPr id="7" name="Picture 1" descr="cid:7FC7E12A-A962-4F48-9EFC-2D314D05D2C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7FC7E12A-A962-4F48-9EFC-2D314D05D2CD" descr="cid:7FC7E12A-A962-4F48-9EFC-2D314D05D2CD"/>
                    <pic:cNvPicPr>
                      <a:picLocks noChangeAspect="1" noChangeArrowheads="1"/>
                    </pic:cNvPicPr>
                  </pic:nvPicPr>
                  <pic:blipFill>
                    <a:blip r:embed="rId8" r:link="rId9" cstate="print">
                      <a:extLst>
                        <a:ext uri="{28A0092B-C50C-407E-A947-70E740481C1C}">
                          <a14:useLocalDpi xmlns:a14="http://schemas.microsoft.com/office/drawing/2010/main" val="0"/>
                        </a:ext>
                      </a:extLst>
                    </a:blip>
                    <a:srcRect/>
                    <a:stretch>
                      <a:fillRect/>
                    </a:stretch>
                  </pic:blipFill>
                  <pic:spPr bwMode="auto">
                    <a:xfrm>
                      <a:off x="0" y="0"/>
                      <a:ext cx="1513205" cy="1420495"/>
                    </a:xfrm>
                    <a:prstGeom prst="rect">
                      <a:avLst/>
                    </a:prstGeom>
                    <a:noFill/>
                    <a:ln>
                      <a:noFill/>
                    </a:ln>
                  </pic:spPr>
                </pic:pic>
              </a:graphicData>
            </a:graphic>
            <wp14:sizeRelH relativeFrom="page">
              <wp14:pctWidth>0</wp14:pctWidth>
            </wp14:sizeRelH>
            <wp14:sizeRelV relativeFrom="page">
              <wp14:pctHeight>0</wp14:pctHeight>
            </wp14:sizeRelV>
          </wp:anchor>
        </w:drawing>
      </w:r>
      <w:r w:rsidRPr="00250D64">
        <w:rPr>
          <w:rFonts w:asciiTheme="majorBidi" w:hAnsiTheme="majorBidi" w:cstheme="majorBidi"/>
          <w:b/>
          <w:bCs/>
          <w:noProof/>
          <w:sz w:val="24"/>
          <w:szCs w:val="24"/>
          <w:u w:val="single"/>
        </w:rPr>
        <w:drawing>
          <wp:anchor distT="152400" distB="152400" distL="152400" distR="152400" simplePos="0" relativeHeight="251664384" behindDoc="0" locked="0" layoutInCell="1" allowOverlap="1" wp14:anchorId="31D0730F" wp14:editId="40A30EEC">
            <wp:simplePos x="0" y="0"/>
            <wp:positionH relativeFrom="margin">
              <wp:posOffset>70514</wp:posOffset>
            </wp:positionH>
            <wp:positionV relativeFrom="margin">
              <wp:posOffset>-403888</wp:posOffset>
            </wp:positionV>
            <wp:extent cx="1752600" cy="1753235"/>
            <wp:effectExtent l="0" t="0" r="0" b="0"/>
            <wp:wrapThrough wrapText="bothSides">
              <wp:wrapPolygon edited="0">
                <wp:start x="0" y="0"/>
                <wp:lineTo x="0" y="21357"/>
                <wp:lineTo x="21365" y="21357"/>
                <wp:lineTo x="21365" y="0"/>
                <wp:lineTo x="0" y="0"/>
              </wp:wrapPolygon>
            </wp:wrapThrough>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752600" cy="1753235"/>
                    </a:xfrm>
                    <a:prstGeom prst="rect">
                      <a:avLst/>
                    </a:prstGeom>
                    <a:noFill/>
                    <a:ln>
                      <a:noFill/>
                    </a:ln>
                    <a:effectLst/>
                  </pic:spPr>
                </pic:pic>
              </a:graphicData>
            </a:graphic>
            <wp14:sizeRelH relativeFrom="page">
              <wp14:pctWidth>0</wp14:pctWidth>
            </wp14:sizeRelH>
            <wp14:sizeRelV relativeFrom="page">
              <wp14:pctHeight>0</wp14:pctHeight>
            </wp14:sizeRelV>
          </wp:anchor>
        </w:drawing>
      </w:r>
    </w:p>
    <w:p w14:paraId="06027E9A" w14:textId="347193AC" w:rsidR="008E0871" w:rsidRDefault="008E0871" w:rsidP="008E0871">
      <w:pPr>
        <w:jc w:val="center"/>
        <w:rPr>
          <w:rFonts w:asciiTheme="majorBidi" w:hAnsiTheme="majorBidi" w:cstheme="majorBidi"/>
          <w:b/>
          <w:bCs/>
          <w:sz w:val="24"/>
          <w:szCs w:val="24"/>
          <w:u w:val="single"/>
        </w:rPr>
      </w:pPr>
    </w:p>
    <w:p w14:paraId="5656A8C7" w14:textId="77777777" w:rsidR="008E0871" w:rsidRDefault="008E0871" w:rsidP="008E0871">
      <w:pPr>
        <w:jc w:val="center"/>
        <w:rPr>
          <w:rFonts w:asciiTheme="majorBidi" w:hAnsiTheme="majorBidi" w:cstheme="majorBidi"/>
          <w:b/>
          <w:bCs/>
          <w:sz w:val="24"/>
          <w:szCs w:val="24"/>
          <w:u w:val="single"/>
        </w:rPr>
      </w:pPr>
    </w:p>
    <w:p w14:paraId="07684B4D" w14:textId="77777777" w:rsidR="00E32F5E" w:rsidRDefault="00E32F5E" w:rsidP="008E0871">
      <w:pPr>
        <w:jc w:val="center"/>
        <w:rPr>
          <w:rFonts w:asciiTheme="majorBidi" w:hAnsiTheme="majorBidi" w:cstheme="majorBidi"/>
          <w:b/>
          <w:bCs/>
          <w:sz w:val="24"/>
          <w:szCs w:val="24"/>
          <w:u w:val="single"/>
        </w:rPr>
      </w:pPr>
    </w:p>
    <w:p w14:paraId="524A4D4B" w14:textId="5866E401" w:rsidR="00E32F5E" w:rsidRDefault="00E32F5E" w:rsidP="008E0871">
      <w:pPr>
        <w:jc w:val="center"/>
        <w:rPr>
          <w:rFonts w:asciiTheme="majorBidi" w:hAnsiTheme="majorBidi" w:cstheme="majorBidi"/>
          <w:b/>
          <w:bCs/>
          <w:sz w:val="24"/>
          <w:szCs w:val="24"/>
          <w:u w:val="single"/>
        </w:rPr>
      </w:pPr>
    </w:p>
    <w:p w14:paraId="7E45DC97" w14:textId="77777777" w:rsidR="00182FC4" w:rsidRDefault="00182FC4" w:rsidP="008E0871">
      <w:pPr>
        <w:jc w:val="center"/>
        <w:rPr>
          <w:rFonts w:asciiTheme="majorBidi" w:hAnsiTheme="majorBidi" w:cstheme="majorBidi"/>
          <w:b/>
          <w:bCs/>
          <w:sz w:val="24"/>
          <w:szCs w:val="24"/>
          <w:u w:val="single"/>
        </w:rPr>
      </w:pPr>
    </w:p>
    <w:p w14:paraId="462DEB61" w14:textId="471D837E" w:rsidR="00066640" w:rsidRPr="00FE0C13" w:rsidRDefault="006F24CE" w:rsidP="008E0871">
      <w:pPr>
        <w:jc w:val="center"/>
        <w:rPr>
          <w:rFonts w:asciiTheme="majorBidi" w:hAnsiTheme="majorBidi" w:cstheme="majorBidi"/>
          <w:b/>
          <w:bCs/>
          <w:sz w:val="24"/>
          <w:szCs w:val="24"/>
          <w:u w:val="single"/>
        </w:rPr>
      </w:pPr>
      <w:r w:rsidRPr="00FE0C13">
        <w:rPr>
          <w:rFonts w:asciiTheme="majorBidi" w:hAnsiTheme="majorBidi" w:cstheme="majorBidi"/>
          <w:b/>
          <w:bCs/>
          <w:sz w:val="24"/>
          <w:szCs w:val="24"/>
          <w:u w:val="single"/>
        </w:rPr>
        <w:t>ROUNDTABLE ON WATER USE MANAGEMENT FOR AGRICULTURE IN OIC MEMBER STATES, JEDDAH, SAUDI-ARABIA</w:t>
      </w:r>
      <w:r w:rsidR="00C443D1" w:rsidRPr="00FE0C13">
        <w:rPr>
          <w:rFonts w:asciiTheme="majorBidi" w:hAnsiTheme="majorBidi" w:cstheme="majorBidi"/>
          <w:b/>
          <w:bCs/>
          <w:sz w:val="24"/>
          <w:szCs w:val="24"/>
          <w:u w:val="single"/>
        </w:rPr>
        <w:t>, OCTOBER 2020</w:t>
      </w:r>
    </w:p>
    <w:p w14:paraId="539DD5AC" w14:textId="43901425" w:rsidR="0016089E" w:rsidRPr="00FE0C13" w:rsidRDefault="00C443D1" w:rsidP="008E0871">
      <w:pPr>
        <w:jc w:val="center"/>
        <w:rPr>
          <w:rFonts w:asciiTheme="majorBidi" w:hAnsiTheme="majorBidi" w:cstheme="majorBidi"/>
          <w:b/>
          <w:bCs/>
          <w:sz w:val="24"/>
          <w:szCs w:val="24"/>
          <w:u w:val="single"/>
        </w:rPr>
      </w:pPr>
      <w:r w:rsidRPr="00FE0C13">
        <w:rPr>
          <w:rFonts w:asciiTheme="majorBidi" w:hAnsiTheme="majorBidi" w:cstheme="majorBidi"/>
          <w:b/>
          <w:bCs/>
          <w:sz w:val="24"/>
          <w:szCs w:val="24"/>
          <w:u w:val="single"/>
        </w:rPr>
        <w:t>CONCEPT NOTE</w:t>
      </w:r>
    </w:p>
    <w:p w14:paraId="3F2C7D84" w14:textId="4DED6134" w:rsidR="00062C10" w:rsidRPr="00414BDA" w:rsidRDefault="00062C10">
      <w:pPr>
        <w:rPr>
          <w:rFonts w:asciiTheme="majorBidi" w:hAnsiTheme="majorBidi" w:cstheme="majorBidi"/>
          <w:b/>
          <w:bCs/>
          <w:sz w:val="24"/>
          <w:szCs w:val="24"/>
        </w:rPr>
      </w:pPr>
      <w:r w:rsidRPr="00414BDA">
        <w:rPr>
          <w:rFonts w:asciiTheme="majorBidi" w:hAnsiTheme="majorBidi" w:cstheme="majorBidi"/>
          <w:b/>
          <w:bCs/>
          <w:sz w:val="24"/>
          <w:szCs w:val="24"/>
        </w:rPr>
        <w:t>Introduction</w:t>
      </w:r>
    </w:p>
    <w:p w14:paraId="1F2B9B2F" w14:textId="1D08C745" w:rsidR="004C1E27" w:rsidRPr="006313F4" w:rsidRDefault="004C1E27" w:rsidP="008E0871">
      <w:pPr>
        <w:pStyle w:val="ad"/>
        <w:ind w:firstLine="720"/>
        <w:jc w:val="both"/>
        <w:rPr>
          <w:rFonts w:asciiTheme="majorBidi" w:eastAsiaTheme="minorHAnsi" w:hAnsiTheme="majorBidi" w:cstheme="majorBidi"/>
          <w:color w:val="auto"/>
          <w:spacing w:val="0"/>
          <w:sz w:val="24"/>
          <w:szCs w:val="24"/>
        </w:rPr>
      </w:pPr>
      <w:r w:rsidRPr="006313F4">
        <w:rPr>
          <w:rFonts w:asciiTheme="majorBidi" w:eastAsiaTheme="minorHAnsi" w:hAnsiTheme="majorBidi" w:cstheme="majorBidi"/>
          <w:color w:val="auto"/>
          <w:spacing w:val="0"/>
          <w:sz w:val="24"/>
          <w:szCs w:val="24"/>
        </w:rPr>
        <w:t xml:space="preserve">The management of water and sanitation has assumed the center stage on both national and international fronts. </w:t>
      </w:r>
      <w:r w:rsidR="00CC3277" w:rsidRPr="006313F4">
        <w:rPr>
          <w:rFonts w:asciiTheme="majorBidi" w:eastAsiaTheme="minorHAnsi" w:hAnsiTheme="majorBidi" w:cstheme="majorBidi"/>
          <w:color w:val="auto"/>
          <w:spacing w:val="0"/>
          <w:sz w:val="24"/>
          <w:szCs w:val="24"/>
        </w:rPr>
        <w:t>In addition to its constituting the basic need for human survival and healthy living, water is essential for food and nutrition security, energy</w:t>
      </w:r>
      <w:r w:rsidR="00EF78CF" w:rsidRPr="006313F4">
        <w:rPr>
          <w:rFonts w:asciiTheme="majorBidi" w:eastAsiaTheme="minorHAnsi" w:hAnsiTheme="majorBidi" w:cstheme="majorBidi"/>
          <w:color w:val="auto"/>
          <w:spacing w:val="0"/>
          <w:sz w:val="24"/>
          <w:szCs w:val="24"/>
        </w:rPr>
        <w:t xml:space="preserve"> </w:t>
      </w:r>
      <w:r w:rsidR="00CC3277" w:rsidRPr="006313F4">
        <w:rPr>
          <w:rFonts w:asciiTheme="majorBidi" w:eastAsiaTheme="minorHAnsi" w:hAnsiTheme="majorBidi" w:cstheme="majorBidi"/>
          <w:color w:val="auto"/>
          <w:spacing w:val="0"/>
          <w:sz w:val="24"/>
          <w:szCs w:val="24"/>
        </w:rPr>
        <w:t>and environment. Th</w:t>
      </w:r>
      <w:r w:rsidR="00912203" w:rsidRPr="006313F4">
        <w:rPr>
          <w:rFonts w:asciiTheme="majorBidi" w:eastAsiaTheme="minorHAnsi" w:hAnsiTheme="majorBidi" w:cstheme="majorBidi"/>
          <w:color w:val="auto"/>
          <w:spacing w:val="0"/>
          <w:sz w:val="24"/>
          <w:szCs w:val="24"/>
        </w:rPr>
        <w:t>is</w:t>
      </w:r>
      <w:r w:rsidR="00CC3277" w:rsidRPr="006313F4">
        <w:rPr>
          <w:rFonts w:asciiTheme="majorBidi" w:eastAsiaTheme="minorHAnsi" w:hAnsiTheme="majorBidi" w:cstheme="majorBidi"/>
          <w:color w:val="auto"/>
          <w:spacing w:val="0"/>
          <w:sz w:val="24"/>
          <w:szCs w:val="24"/>
        </w:rPr>
        <w:t xml:space="preserve"> multi</w:t>
      </w:r>
      <w:r w:rsidR="00F57753">
        <w:rPr>
          <w:rFonts w:asciiTheme="majorBidi" w:eastAsiaTheme="minorHAnsi" w:hAnsiTheme="majorBidi" w:cstheme="majorBidi"/>
          <w:color w:val="auto"/>
          <w:spacing w:val="0"/>
          <w:sz w:val="24"/>
          <w:szCs w:val="24"/>
        </w:rPr>
        <w:t xml:space="preserve"> </w:t>
      </w:r>
      <w:r w:rsidR="00EF78CF" w:rsidRPr="006313F4">
        <w:rPr>
          <w:rFonts w:asciiTheme="majorBidi" w:eastAsiaTheme="minorHAnsi" w:hAnsiTheme="majorBidi" w:cstheme="majorBidi"/>
          <w:color w:val="auto"/>
          <w:spacing w:val="0"/>
          <w:sz w:val="24"/>
          <w:szCs w:val="24"/>
        </w:rPr>
        <w:t>sectoral</w:t>
      </w:r>
      <w:r w:rsidR="00CC3277" w:rsidRPr="006313F4">
        <w:rPr>
          <w:rFonts w:asciiTheme="majorBidi" w:eastAsiaTheme="minorHAnsi" w:hAnsiTheme="majorBidi" w:cstheme="majorBidi"/>
          <w:color w:val="auto"/>
          <w:spacing w:val="0"/>
          <w:sz w:val="24"/>
          <w:szCs w:val="24"/>
        </w:rPr>
        <w:t xml:space="preserve"> use of water has </w:t>
      </w:r>
      <w:r w:rsidR="003D0EF0" w:rsidRPr="006313F4">
        <w:rPr>
          <w:rFonts w:asciiTheme="majorBidi" w:eastAsiaTheme="minorHAnsi" w:hAnsiTheme="majorBidi" w:cstheme="majorBidi"/>
          <w:color w:val="auto"/>
          <w:spacing w:val="0"/>
          <w:sz w:val="24"/>
          <w:szCs w:val="24"/>
        </w:rPr>
        <w:t>exacerbated the problem of scarcity of water</w:t>
      </w:r>
      <w:r w:rsidR="00EC696D" w:rsidRPr="006313F4">
        <w:rPr>
          <w:rFonts w:asciiTheme="majorBidi" w:eastAsiaTheme="minorHAnsi" w:hAnsiTheme="majorBidi" w:cstheme="majorBidi"/>
          <w:color w:val="auto"/>
          <w:spacing w:val="0"/>
          <w:sz w:val="24"/>
          <w:szCs w:val="24"/>
        </w:rPr>
        <w:t xml:space="preserve"> and the attendant food insecurity,</w:t>
      </w:r>
      <w:r w:rsidR="003D0EF0" w:rsidRPr="006313F4">
        <w:rPr>
          <w:rFonts w:asciiTheme="majorBidi" w:eastAsiaTheme="minorHAnsi" w:hAnsiTheme="majorBidi" w:cstheme="majorBidi"/>
          <w:color w:val="auto"/>
          <w:spacing w:val="0"/>
          <w:sz w:val="24"/>
          <w:szCs w:val="24"/>
        </w:rPr>
        <w:t xml:space="preserve"> ow</w:t>
      </w:r>
      <w:r w:rsidR="00912203" w:rsidRPr="006313F4">
        <w:rPr>
          <w:rFonts w:asciiTheme="majorBidi" w:eastAsiaTheme="minorHAnsi" w:hAnsiTheme="majorBidi" w:cstheme="majorBidi"/>
          <w:color w:val="auto"/>
          <w:spacing w:val="0"/>
          <w:sz w:val="24"/>
          <w:szCs w:val="24"/>
        </w:rPr>
        <w:t>ing</w:t>
      </w:r>
      <w:r w:rsidR="003D0EF0" w:rsidRPr="006313F4">
        <w:rPr>
          <w:rFonts w:asciiTheme="majorBidi" w:eastAsiaTheme="minorHAnsi" w:hAnsiTheme="majorBidi" w:cstheme="majorBidi"/>
          <w:color w:val="auto"/>
          <w:spacing w:val="0"/>
          <w:sz w:val="24"/>
          <w:szCs w:val="24"/>
        </w:rPr>
        <w:t xml:space="preserve"> to the arid and semi-arid nature of the majority of countries forming of Organisation of Islamic Cooperation (OIC). Understandably, the Islamic Organisation for Food Security, a specialised institution of OIC has prioritized the issue of management of water use with the aim of supporting agri-food </w:t>
      </w:r>
      <w:r w:rsidR="00EC696D" w:rsidRPr="006313F4">
        <w:rPr>
          <w:rFonts w:asciiTheme="majorBidi" w:eastAsiaTheme="minorHAnsi" w:hAnsiTheme="majorBidi" w:cstheme="majorBidi"/>
          <w:color w:val="auto"/>
          <w:spacing w:val="0"/>
          <w:sz w:val="24"/>
          <w:szCs w:val="24"/>
        </w:rPr>
        <w:t xml:space="preserve">production, accessibility and security </w:t>
      </w:r>
      <w:r w:rsidR="003D0EF0" w:rsidRPr="006313F4">
        <w:rPr>
          <w:rFonts w:asciiTheme="majorBidi" w:eastAsiaTheme="minorHAnsi" w:hAnsiTheme="majorBidi" w:cstheme="majorBidi"/>
          <w:color w:val="auto"/>
          <w:spacing w:val="0"/>
          <w:sz w:val="24"/>
          <w:szCs w:val="24"/>
        </w:rPr>
        <w:t xml:space="preserve">in its member states.  </w:t>
      </w:r>
    </w:p>
    <w:p w14:paraId="19B1E123" w14:textId="0935725E" w:rsidR="00062C10" w:rsidRDefault="00FE0C13" w:rsidP="00FE0C13">
      <w:pPr>
        <w:jc w:val="both"/>
        <w:rPr>
          <w:rFonts w:asciiTheme="majorBidi" w:hAnsiTheme="majorBidi" w:cstheme="majorBidi"/>
          <w:sz w:val="24"/>
          <w:szCs w:val="24"/>
        </w:rPr>
      </w:pPr>
      <w:r>
        <w:rPr>
          <w:rFonts w:asciiTheme="majorBidi" w:hAnsiTheme="majorBidi" w:cstheme="majorBidi"/>
          <w:sz w:val="24"/>
          <w:szCs w:val="24"/>
        </w:rPr>
        <w:t>2.</w:t>
      </w:r>
      <w:r>
        <w:rPr>
          <w:rFonts w:asciiTheme="majorBidi" w:hAnsiTheme="majorBidi" w:cstheme="majorBidi"/>
          <w:sz w:val="24"/>
          <w:szCs w:val="24"/>
        </w:rPr>
        <w:tab/>
      </w:r>
      <w:r w:rsidR="003D0EF0">
        <w:rPr>
          <w:rFonts w:asciiTheme="majorBidi" w:hAnsiTheme="majorBidi" w:cstheme="majorBidi"/>
          <w:sz w:val="24"/>
          <w:szCs w:val="24"/>
        </w:rPr>
        <w:t>Accordingly, t</w:t>
      </w:r>
      <w:r w:rsidR="00062C10">
        <w:rPr>
          <w:rFonts w:asciiTheme="majorBidi" w:hAnsiTheme="majorBidi" w:cstheme="majorBidi"/>
          <w:sz w:val="24"/>
          <w:szCs w:val="24"/>
        </w:rPr>
        <w:t>he Islamic Organisation for Food Security</w:t>
      </w:r>
      <w:r w:rsidR="006F559D">
        <w:rPr>
          <w:rFonts w:asciiTheme="majorBidi" w:hAnsiTheme="majorBidi" w:cstheme="majorBidi"/>
          <w:sz w:val="24"/>
          <w:szCs w:val="24"/>
        </w:rPr>
        <w:t xml:space="preserve"> (IOFS)</w:t>
      </w:r>
      <w:r w:rsidR="00062C10">
        <w:rPr>
          <w:rFonts w:asciiTheme="majorBidi" w:hAnsiTheme="majorBidi" w:cstheme="majorBidi"/>
          <w:sz w:val="24"/>
          <w:szCs w:val="24"/>
        </w:rPr>
        <w:t xml:space="preserve"> is</w:t>
      </w:r>
      <w:r w:rsidR="006F559D">
        <w:rPr>
          <w:rFonts w:asciiTheme="majorBidi" w:hAnsiTheme="majorBidi" w:cstheme="majorBidi"/>
          <w:sz w:val="24"/>
          <w:szCs w:val="24"/>
        </w:rPr>
        <w:t xml:space="preserve"> organising</w:t>
      </w:r>
      <w:r w:rsidR="00062C10">
        <w:rPr>
          <w:rFonts w:asciiTheme="majorBidi" w:hAnsiTheme="majorBidi" w:cstheme="majorBidi"/>
          <w:sz w:val="24"/>
          <w:szCs w:val="24"/>
        </w:rPr>
        <w:t xml:space="preserve"> a Roundtable on Water Use Management for Agriculture in OIC Member States, pursuant to its core mandate of providing expertise and technical know-how to member states on the various aspects of sustainable agriculture, rural development, food security, and bio-technology, including addressing the problems posed by desertification, deforestation, erosion and salinity.</w:t>
      </w:r>
    </w:p>
    <w:p w14:paraId="25B26D6F" w14:textId="2E4EB659" w:rsidR="00414BDA" w:rsidRDefault="00FE0C13" w:rsidP="007B67DC">
      <w:pPr>
        <w:jc w:val="both"/>
        <w:rPr>
          <w:rFonts w:asciiTheme="majorBidi" w:hAnsiTheme="majorBidi" w:cstheme="majorBidi"/>
          <w:b/>
          <w:bCs/>
          <w:sz w:val="24"/>
          <w:szCs w:val="24"/>
        </w:rPr>
      </w:pPr>
      <w:r>
        <w:rPr>
          <w:rFonts w:asciiTheme="majorBidi" w:hAnsiTheme="majorBidi" w:cstheme="majorBidi"/>
          <w:sz w:val="24"/>
          <w:szCs w:val="24"/>
        </w:rPr>
        <w:t>3</w:t>
      </w:r>
      <w:r w:rsidR="00414BDA">
        <w:rPr>
          <w:rFonts w:asciiTheme="majorBidi" w:hAnsiTheme="majorBidi" w:cstheme="majorBidi"/>
          <w:sz w:val="24"/>
          <w:szCs w:val="24"/>
        </w:rPr>
        <w:t>.</w:t>
      </w:r>
      <w:r w:rsidR="00414BDA">
        <w:rPr>
          <w:rFonts w:asciiTheme="majorBidi" w:hAnsiTheme="majorBidi" w:cstheme="majorBidi"/>
          <w:sz w:val="24"/>
          <w:szCs w:val="24"/>
        </w:rPr>
        <w:tab/>
      </w:r>
      <w:r w:rsidR="00062C10">
        <w:rPr>
          <w:rFonts w:asciiTheme="majorBidi" w:hAnsiTheme="majorBidi" w:cstheme="majorBidi"/>
          <w:sz w:val="24"/>
          <w:szCs w:val="24"/>
        </w:rPr>
        <w:t xml:space="preserve">The Roundtable is being organized within the </w:t>
      </w:r>
      <w:r w:rsidR="006F559D">
        <w:rPr>
          <w:rFonts w:asciiTheme="majorBidi" w:hAnsiTheme="majorBidi" w:cstheme="majorBidi"/>
          <w:sz w:val="24"/>
          <w:szCs w:val="24"/>
        </w:rPr>
        <w:t xml:space="preserve">framework of </w:t>
      </w:r>
      <w:r w:rsidR="00062C10">
        <w:rPr>
          <w:rFonts w:asciiTheme="majorBidi" w:hAnsiTheme="majorBidi" w:cstheme="majorBidi"/>
          <w:sz w:val="24"/>
          <w:szCs w:val="24"/>
        </w:rPr>
        <w:t>OIC Agenda on Science, Technology and Innovation (STI</w:t>
      </w:r>
      <w:r w:rsidR="00414BDA">
        <w:rPr>
          <w:rFonts w:asciiTheme="majorBidi" w:hAnsiTheme="majorBidi" w:cstheme="majorBidi"/>
          <w:sz w:val="24"/>
          <w:szCs w:val="24"/>
        </w:rPr>
        <w:t xml:space="preserve">) Agenda 2026, in collaboration with the Government of Kingdom of Saudi Arabia, OIC General Secretariat, </w:t>
      </w:r>
      <w:r w:rsidR="00EC696D">
        <w:rPr>
          <w:rFonts w:asciiTheme="majorBidi" w:hAnsiTheme="majorBidi" w:cstheme="majorBidi"/>
          <w:sz w:val="24"/>
          <w:szCs w:val="24"/>
        </w:rPr>
        <w:t>OIC Standing Committee for Science and Technology (</w:t>
      </w:r>
      <w:r w:rsidR="00414BDA">
        <w:rPr>
          <w:rFonts w:asciiTheme="majorBidi" w:hAnsiTheme="majorBidi" w:cstheme="majorBidi"/>
          <w:sz w:val="24"/>
          <w:szCs w:val="24"/>
        </w:rPr>
        <w:t>COMSTECH</w:t>
      </w:r>
      <w:r w:rsidR="00EC696D">
        <w:rPr>
          <w:rFonts w:asciiTheme="majorBidi" w:hAnsiTheme="majorBidi" w:cstheme="majorBidi"/>
          <w:sz w:val="24"/>
          <w:szCs w:val="24"/>
        </w:rPr>
        <w:t>)</w:t>
      </w:r>
      <w:r w:rsidR="00414BDA">
        <w:rPr>
          <w:rFonts w:asciiTheme="majorBidi" w:hAnsiTheme="majorBidi" w:cstheme="majorBidi"/>
          <w:sz w:val="24"/>
          <w:szCs w:val="24"/>
        </w:rPr>
        <w:t xml:space="preserve">, </w:t>
      </w:r>
      <w:r w:rsidR="00414BDA" w:rsidRPr="00250D64">
        <w:rPr>
          <w:rFonts w:asciiTheme="majorBidi" w:hAnsiTheme="majorBidi" w:cstheme="majorBidi"/>
          <w:sz w:val="24"/>
          <w:szCs w:val="24"/>
        </w:rPr>
        <w:t xml:space="preserve">and Islamic Development Bank </w:t>
      </w:r>
      <w:r w:rsidR="00EC696D" w:rsidRPr="00250D64">
        <w:rPr>
          <w:rFonts w:asciiTheme="majorBidi" w:hAnsiTheme="majorBidi" w:cstheme="majorBidi"/>
          <w:sz w:val="24"/>
          <w:szCs w:val="24"/>
        </w:rPr>
        <w:t xml:space="preserve">(IsDB) </w:t>
      </w:r>
      <w:r w:rsidR="00414BDA" w:rsidRPr="00250D64">
        <w:rPr>
          <w:rFonts w:asciiTheme="majorBidi" w:hAnsiTheme="majorBidi" w:cstheme="majorBidi"/>
          <w:sz w:val="24"/>
          <w:szCs w:val="24"/>
        </w:rPr>
        <w:t>Group</w:t>
      </w:r>
      <w:r w:rsidR="00414BDA">
        <w:rPr>
          <w:rFonts w:asciiTheme="majorBidi" w:hAnsiTheme="majorBidi" w:cstheme="majorBidi"/>
          <w:sz w:val="24"/>
          <w:szCs w:val="24"/>
        </w:rPr>
        <w:t xml:space="preserve">. The </w:t>
      </w:r>
      <w:r w:rsidR="00EC696D">
        <w:rPr>
          <w:rFonts w:asciiTheme="majorBidi" w:hAnsiTheme="majorBidi" w:cstheme="majorBidi"/>
          <w:sz w:val="24"/>
          <w:szCs w:val="24"/>
        </w:rPr>
        <w:t xml:space="preserve">Roundtable </w:t>
      </w:r>
      <w:r w:rsidR="00414BDA">
        <w:rPr>
          <w:rFonts w:asciiTheme="majorBidi" w:hAnsiTheme="majorBidi" w:cstheme="majorBidi"/>
          <w:sz w:val="24"/>
          <w:szCs w:val="24"/>
        </w:rPr>
        <w:t>would take place on the margins of the 5</w:t>
      </w:r>
      <w:r w:rsidR="00414BDA" w:rsidRPr="00414BDA">
        <w:rPr>
          <w:rFonts w:asciiTheme="majorBidi" w:hAnsiTheme="majorBidi" w:cstheme="majorBidi"/>
          <w:sz w:val="24"/>
          <w:szCs w:val="24"/>
          <w:vertAlign w:val="superscript"/>
        </w:rPr>
        <w:t>th</w:t>
      </w:r>
      <w:r w:rsidR="00414BDA">
        <w:rPr>
          <w:rFonts w:asciiTheme="majorBidi" w:hAnsiTheme="majorBidi" w:cstheme="majorBidi"/>
          <w:sz w:val="24"/>
          <w:szCs w:val="24"/>
        </w:rPr>
        <w:t xml:space="preserve"> Session of the Islamic Conference of Ministers Responsible for Water</w:t>
      </w:r>
      <w:r w:rsidR="00EC696D">
        <w:rPr>
          <w:rFonts w:asciiTheme="majorBidi" w:hAnsiTheme="majorBidi" w:cstheme="majorBidi"/>
          <w:sz w:val="24"/>
          <w:szCs w:val="24"/>
        </w:rPr>
        <w:t>, scheduled for Jeddah, Kingdom of Saudi Arabia in October 2020</w:t>
      </w:r>
      <w:r w:rsidR="00414BDA">
        <w:rPr>
          <w:rFonts w:asciiTheme="majorBidi" w:hAnsiTheme="majorBidi" w:cstheme="majorBidi"/>
          <w:sz w:val="24"/>
          <w:szCs w:val="24"/>
        </w:rPr>
        <w:t>.</w:t>
      </w:r>
      <w:r w:rsidR="00414BDA" w:rsidRPr="00414BDA">
        <w:rPr>
          <w:rFonts w:asciiTheme="majorBidi" w:hAnsiTheme="majorBidi" w:cstheme="majorBidi"/>
          <w:b/>
          <w:bCs/>
          <w:sz w:val="24"/>
          <w:szCs w:val="24"/>
        </w:rPr>
        <w:t xml:space="preserve"> </w:t>
      </w:r>
    </w:p>
    <w:p w14:paraId="26B6D96A" w14:textId="011446A2" w:rsidR="00062C10" w:rsidRDefault="00912203" w:rsidP="000F7FE8">
      <w:pPr>
        <w:spacing w:before="240" w:after="240"/>
        <w:jc w:val="both"/>
        <w:rPr>
          <w:rFonts w:asciiTheme="majorBidi" w:hAnsiTheme="majorBidi" w:cstheme="majorBidi"/>
          <w:sz w:val="24"/>
          <w:szCs w:val="24"/>
        </w:rPr>
      </w:pPr>
      <w:r>
        <w:rPr>
          <w:rFonts w:asciiTheme="majorBidi" w:hAnsiTheme="majorBidi" w:cstheme="majorBidi"/>
          <w:b/>
          <w:bCs/>
          <w:sz w:val="24"/>
          <w:szCs w:val="24"/>
        </w:rPr>
        <w:t xml:space="preserve">Water and Agriculture; Major </w:t>
      </w:r>
      <w:r w:rsidR="00605916">
        <w:rPr>
          <w:rFonts w:asciiTheme="majorBidi" w:hAnsiTheme="majorBidi" w:cstheme="majorBidi"/>
          <w:b/>
          <w:bCs/>
          <w:sz w:val="24"/>
          <w:szCs w:val="24"/>
        </w:rPr>
        <w:t>Policy Options for</w:t>
      </w:r>
      <w:r>
        <w:rPr>
          <w:rFonts w:asciiTheme="majorBidi" w:hAnsiTheme="majorBidi" w:cstheme="majorBidi"/>
          <w:b/>
          <w:bCs/>
          <w:sz w:val="24"/>
          <w:szCs w:val="24"/>
        </w:rPr>
        <w:t xml:space="preserve"> OIC Member States </w:t>
      </w:r>
    </w:p>
    <w:p w14:paraId="66D3D3E1" w14:textId="6DE8614F" w:rsidR="005F2EFB" w:rsidRDefault="00FE0C13" w:rsidP="00A17D4B">
      <w:pPr>
        <w:jc w:val="both"/>
        <w:rPr>
          <w:rFonts w:asciiTheme="majorBidi" w:hAnsiTheme="majorBidi" w:cstheme="majorBidi"/>
          <w:sz w:val="24"/>
          <w:szCs w:val="24"/>
        </w:rPr>
      </w:pPr>
      <w:r>
        <w:rPr>
          <w:rFonts w:asciiTheme="majorBidi" w:hAnsiTheme="majorBidi" w:cstheme="majorBidi"/>
          <w:sz w:val="24"/>
          <w:szCs w:val="24"/>
        </w:rPr>
        <w:t>4</w:t>
      </w:r>
      <w:r w:rsidR="00414BDA">
        <w:rPr>
          <w:rFonts w:asciiTheme="majorBidi" w:hAnsiTheme="majorBidi" w:cstheme="majorBidi"/>
          <w:sz w:val="24"/>
          <w:szCs w:val="24"/>
        </w:rPr>
        <w:t>.</w:t>
      </w:r>
      <w:r w:rsidR="00414BDA">
        <w:rPr>
          <w:rFonts w:asciiTheme="majorBidi" w:hAnsiTheme="majorBidi" w:cstheme="majorBidi"/>
          <w:sz w:val="24"/>
          <w:szCs w:val="24"/>
        </w:rPr>
        <w:tab/>
      </w:r>
      <w:r w:rsidR="007F057A">
        <w:rPr>
          <w:rFonts w:asciiTheme="majorBidi" w:hAnsiTheme="majorBidi" w:cstheme="majorBidi"/>
          <w:sz w:val="24"/>
          <w:szCs w:val="24"/>
        </w:rPr>
        <w:t xml:space="preserve">Most OIC countries rely on </w:t>
      </w:r>
      <w:r w:rsidR="0090662D">
        <w:rPr>
          <w:rFonts w:asciiTheme="majorBidi" w:hAnsiTheme="majorBidi" w:cstheme="majorBidi"/>
          <w:sz w:val="24"/>
          <w:szCs w:val="24"/>
        </w:rPr>
        <w:t>groundwater, surface or desalinated water</w:t>
      </w:r>
      <w:r w:rsidR="007F057A">
        <w:rPr>
          <w:rFonts w:asciiTheme="majorBidi" w:hAnsiTheme="majorBidi" w:cstheme="majorBidi"/>
          <w:sz w:val="24"/>
          <w:szCs w:val="24"/>
        </w:rPr>
        <w:t xml:space="preserve"> for its </w:t>
      </w:r>
      <w:r w:rsidR="005C3337">
        <w:rPr>
          <w:rFonts w:asciiTheme="majorBidi" w:hAnsiTheme="majorBidi" w:cstheme="majorBidi"/>
          <w:sz w:val="24"/>
          <w:szCs w:val="24"/>
        </w:rPr>
        <w:t xml:space="preserve">water supply for </w:t>
      </w:r>
      <w:r w:rsidR="00F52010">
        <w:rPr>
          <w:rFonts w:asciiTheme="majorBidi" w:hAnsiTheme="majorBidi" w:cstheme="majorBidi"/>
          <w:sz w:val="24"/>
          <w:szCs w:val="24"/>
        </w:rPr>
        <w:t>household</w:t>
      </w:r>
      <w:r w:rsidR="005C3337">
        <w:rPr>
          <w:rFonts w:asciiTheme="majorBidi" w:hAnsiTheme="majorBidi" w:cstheme="majorBidi"/>
          <w:sz w:val="24"/>
          <w:szCs w:val="24"/>
        </w:rPr>
        <w:t xml:space="preserve"> use</w:t>
      </w:r>
      <w:r w:rsidR="0090662D">
        <w:rPr>
          <w:rFonts w:asciiTheme="majorBidi" w:hAnsiTheme="majorBidi" w:cstheme="majorBidi"/>
          <w:sz w:val="24"/>
          <w:szCs w:val="24"/>
        </w:rPr>
        <w:t>, energy</w:t>
      </w:r>
      <w:r w:rsidR="005C3337">
        <w:rPr>
          <w:rFonts w:asciiTheme="majorBidi" w:hAnsiTheme="majorBidi" w:cstheme="majorBidi"/>
          <w:sz w:val="24"/>
          <w:szCs w:val="24"/>
        </w:rPr>
        <w:t xml:space="preserve"> and for </w:t>
      </w:r>
      <w:r w:rsidR="007F057A">
        <w:rPr>
          <w:rFonts w:asciiTheme="majorBidi" w:hAnsiTheme="majorBidi" w:cstheme="majorBidi"/>
          <w:sz w:val="24"/>
          <w:szCs w:val="24"/>
        </w:rPr>
        <w:t>agricultural</w:t>
      </w:r>
      <w:r w:rsidR="005C3337">
        <w:rPr>
          <w:rFonts w:asciiTheme="majorBidi" w:hAnsiTheme="majorBidi" w:cstheme="majorBidi"/>
          <w:sz w:val="24"/>
          <w:szCs w:val="24"/>
        </w:rPr>
        <w:t xml:space="preserve"> </w:t>
      </w:r>
      <w:r w:rsidR="007F057A">
        <w:rPr>
          <w:rFonts w:asciiTheme="majorBidi" w:hAnsiTheme="majorBidi" w:cstheme="majorBidi"/>
          <w:sz w:val="24"/>
          <w:szCs w:val="24"/>
        </w:rPr>
        <w:t xml:space="preserve">production. </w:t>
      </w:r>
      <w:r w:rsidR="00605916">
        <w:rPr>
          <w:rFonts w:asciiTheme="majorBidi" w:hAnsiTheme="majorBidi" w:cstheme="majorBidi"/>
          <w:sz w:val="24"/>
          <w:szCs w:val="24"/>
        </w:rPr>
        <w:t>The total renewable water resources of OIC countries, in accordance with SESRIC analysis based on FAO data, stood at 7,</w:t>
      </w:r>
      <w:r w:rsidR="00A17D4B">
        <w:rPr>
          <w:rFonts w:asciiTheme="majorBidi" w:hAnsiTheme="majorBidi" w:cstheme="majorBidi"/>
          <w:sz w:val="24"/>
          <w:szCs w:val="24"/>
        </w:rPr>
        <w:t>262</w:t>
      </w:r>
      <w:r w:rsidR="00605916">
        <w:rPr>
          <w:rFonts w:asciiTheme="majorBidi" w:hAnsiTheme="majorBidi" w:cstheme="majorBidi"/>
          <w:sz w:val="24"/>
          <w:szCs w:val="24"/>
        </w:rPr>
        <w:t xml:space="preserve"> </w:t>
      </w:r>
      <w:r w:rsidR="00A17D4B">
        <w:rPr>
          <w:rFonts w:asciiTheme="majorBidi" w:hAnsiTheme="majorBidi" w:cstheme="majorBidi"/>
          <w:sz w:val="24"/>
          <w:szCs w:val="24"/>
        </w:rPr>
        <w:t xml:space="preserve">billion </w:t>
      </w:r>
      <w:r w:rsidR="00605916">
        <w:rPr>
          <w:rFonts w:asciiTheme="majorBidi" w:hAnsiTheme="majorBidi" w:cstheme="majorBidi"/>
          <w:sz w:val="24"/>
          <w:szCs w:val="24"/>
        </w:rPr>
        <w:t>m</w:t>
      </w:r>
      <w:r w:rsidR="00605916" w:rsidRPr="005D44E6">
        <w:rPr>
          <w:rFonts w:asciiTheme="majorBidi" w:hAnsiTheme="majorBidi" w:cstheme="majorBidi"/>
          <w:sz w:val="24"/>
          <w:szCs w:val="24"/>
          <w:vertAlign w:val="superscript"/>
        </w:rPr>
        <w:t>3</w:t>
      </w:r>
      <w:r w:rsidR="00605916">
        <w:rPr>
          <w:rFonts w:asciiTheme="majorBidi" w:hAnsiTheme="majorBidi" w:cstheme="majorBidi"/>
          <w:sz w:val="24"/>
          <w:szCs w:val="24"/>
        </w:rPr>
        <w:t xml:space="preserve">/year between the period </w:t>
      </w:r>
      <w:r w:rsidR="00A17D4B">
        <w:rPr>
          <w:rFonts w:asciiTheme="majorBidi" w:hAnsiTheme="majorBidi" w:cstheme="majorBidi"/>
          <w:sz w:val="24"/>
          <w:szCs w:val="24"/>
        </w:rPr>
        <w:t>2013</w:t>
      </w:r>
      <w:r w:rsidR="00605916">
        <w:rPr>
          <w:rFonts w:asciiTheme="majorBidi" w:hAnsiTheme="majorBidi" w:cstheme="majorBidi"/>
          <w:sz w:val="24"/>
          <w:szCs w:val="24"/>
        </w:rPr>
        <w:t>-</w:t>
      </w:r>
      <w:r w:rsidR="00A17D4B">
        <w:rPr>
          <w:rFonts w:asciiTheme="majorBidi" w:hAnsiTheme="majorBidi" w:cstheme="majorBidi"/>
          <w:sz w:val="24"/>
          <w:szCs w:val="24"/>
        </w:rPr>
        <w:t>17</w:t>
      </w:r>
      <w:r w:rsidR="00605916">
        <w:rPr>
          <w:rFonts w:asciiTheme="majorBidi" w:hAnsiTheme="majorBidi" w:cstheme="majorBidi"/>
          <w:sz w:val="24"/>
          <w:szCs w:val="24"/>
        </w:rPr>
        <w:t>, representing 13.</w:t>
      </w:r>
      <w:r w:rsidR="00A17D4B">
        <w:rPr>
          <w:rFonts w:asciiTheme="majorBidi" w:hAnsiTheme="majorBidi" w:cstheme="majorBidi"/>
          <w:sz w:val="24"/>
          <w:szCs w:val="24"/>
        </w:rPr>
        <w:t>3</w:t>
      </w:r>
      <w:r w:rsidR="00605916">
        <w:rPr>
          <w:rFonts w:asciiTheme="majorBidi" w:hAnsiTheme="majorBidi" w:cstheme="majorBidi"/>
          <w:sz w:val="24"/>
          <w:szCs w:val="24"/>
        </w:rPr>
        <w:t xml:space="preserve">% of the world total renewable water resources. </w:t>
      </w:r>
      <w:r w:rsidR="005C3337">
        <w:rPr>
          <w:rFonts w:asciiTheme="majorBidi" w:hAnsiTheme="majorBidi" w:cstheme="majorBidi"/>
          <w:sz w:val="24"/>
          <w:szCs w:val="24"/>
        </w:rPr>
        <w:t xml:space="preserve">Most OIC member states do not enjoy adequate supply of water resources in line with the approved threshold. It is estimated that 26 OIC member states are suffering from </w:t>
      </w:r>
      <w:r w:rsidR="005C3337" w:rsidRPr="001F78F7">
        <w:rPr>
          <w:rFonts w:asciiTheme="majorBidi" w:hAnsiTheme="majorBidi" w:cstheme="majorBidi"/>
          <w:i/>
          <w:iCs/>
          <w:sz w:val="24"/>
          <w:szCs w:val="24"/>
        </w:rPr>
        <w:t>water stress</w:t>
      </w:r>
      <w:r w:rsidR="005C3337">
        <w:rPr>
          <w:rFonts w:asciiTheme="majorBidi" w:hAnsiTheme="majorBidi" w:cstheme="majorBidi"/>
          <w:sz w:val="24"/>
          <w:szCs w:val="24"/>
        </w:rPr>
        <w:t>, having less than 1700m</w:t>
      </w:r>
      <w:r w:rsidR="005C3337" w:rsidRPr="006313F4">
        <w:rPr>
          <w:rFonts w:asciiTheme="majorBidi" w:hAnsiTheme="majorBidi" w:cstheme="majorBidi"/>
          <w:sz w:val="24"/>
          <w:szCs w:val="24"/>
          <w:vertAlign w:val="superscript"/>
        </w:rPr>
        <w:t>3</w:t>
      </w:r>
      <w:r w:rsidR="005C3337">
        <w:rPr>
          <w:rFonts w:asciiTheme="majorBidi" w:hAnsiTheme="majorBidi" w:cstheme="majorBidi"/>
          <w:sz w:val="24"/>
          <w:szCs w:val="24"/>
        </w:rPr>
        <w:t xml:space="preserve"> per annum per capita</w:t>
      </w:r>
      <w:r w:rsidR="001F78F7">
        <w:rPr>
          <w:rFonts w:asciiTheme="majorBidi" w:hAnsiTheme="majorBidi" w:cstheme="majorBidi"/>
          <w:sz w:val="24"/>
          <w:szCs w:val="24"/>
        </w:rPr>
        <w:t xml:space="preserve">, while about 6 OIC member states, with less than </w:t>
      </w:r>
      <w:r w:rsidR="001F78F7">
        <w:rPr>
          <w:rFonts w:asciiTheme="majorBidi" w:hAnsiTheme="majorBidi" w:cstheme="majorBidi"/>
          <w:sz w:val="24"/>
          <w:szCs w:val="24"/>
        </w:rPr>
        <w:lastRenderedPageBreak/>
        <w:t>1000m</w:t>
      </w:r>
      <w:r w:rsidR="001F78F7" w:rsidRPr="005F2EFB">
        <w:rPr>
          <w:rFonts w:asciiTheme="majorBidi" w:hAnsiTheme="majorBidi" w:cstheme="majorBidi"/>
          <w:sz w:val="24"/>
          <w:szCs w:val="24"/>
          <w:vertAlign w:val="superscript"/>
        </w:rPr>
        <w:t>3</w:t>
      </w:r>
      <w:r w:rsidR="001F78F7">
        <w:rPr>
          <w:rFonts w:asciiTheme="majorBidi" w:hAnsiTheme="majorBidi" w:cstheme="majorBidi"/>
          <w:sz w:val="24"/>
          <w:szCs w:val="24"/>
        </w:rPr>
        <w:t xml:space="preserve"> per annum per capita, are considered as suffering from </w:t>
      </w:r>
      <w:r w:rsidR="001F78F7" w:rsidRPr="001F78F7">
        <w:rPr>
          <w:rFonts w:asciiTheme="majorBidi" w:hAnsiTheme="majorBidi" w:cstheme="majorBidi"/>
          <w:i/>
          <w:iCs/>
          <w:sz w:val="24"/>
          <w:szCs w:val="24"/>
        </w:rPr>
        <w:t>water scarcity</w:t>
      </w:r>
      <w:r w:rsidR="001F78F7">
        <w:rPr>
          <w:rFonts w:asciiTheme="majorBidi" w:hAnsiTheme="majorBidi" w:cstheme="majorBidi"/>
          <w:sz w:val="24"/>
          <w:szCs w:val="24"/>
        </w:rPr>
        <w:t xml:space="preserve">. Unfortunately, </w:t>
      </w:r>
      <w:r w:rsidR="00A1052C">
        <w:rPr>
          <w:rFonts w:asciiTheme="majorBidi" w:hAnsiTheme="majorBidi" w:cstheme="majorBidi"/>
          <w:sz w:val="24"/>
          <w:szCs w:val="24"/>
        </w:rPr>
        <w:t>14 </w:t>
      </w:r>
      <w:r w:rsidR="001F78F7">
        <w:rPr>
          <w:rFonts w:asciiTheme="majorBidi" w:hAnsiTheme="majorBidi" w:cstheme="majorBidi"/>
          <w:sz w:val="24"/>
          <w:szCs w:val="24"/>
        </w:rPr>
        <w:t xml:space="preserve">OIC member states are regarded as those suffering from </w:t>
      </w:r>
      <w:r w:rsidR="001F78F7" w:rsidRPr="001F78F7">
        <w:rPr>
          <w:rFonts w:asciiTheme="majorBidi" w:hAnsiTheme="majorBidi" w:cstheme="majorBidi"/>
          <w:i/>
          <w:iCs/>
          <w:sz w:val="24"/>
          <w:szCs w:val="24"/>
        </w:rPr>
        <w:t>absolute water scarcity</w:t>
      </w:r>
      <w:r w:rsidR="001F78F7">
        <w:rPr>
          <w:rFonts w:asciiTheme="majorBidi" w:hAnsiTheme="majorBidi" w:cstheme="majorBidi"/>
          <w:sz w:val="24"/>
          <w:szCs w:val="24"/>
        </w:rPr>
        <w:t>. Given this state of affairs,</w:t>
      </w:r>
      <w:r w:rsidR="0090662D">
        <w:rPr>
          <w:rFonts w:asciiTheme="majorBidi" w:hAnsiTheme="majorBidi" w:cstheme="majorBidi"/>
          <w:sz w:val="24"/>
          <w:szCs w:val="24"/>
        </w:rPr>
        <w:t xml:space="preserve"> the conservation and efficient use of water resources for agriculture is a major pre-occupation of OIC member states in their developmental </w:t>
      </w:r>
      <w:r w:rsidR="009D47AA">
        <w:rPr>
          <w:rFonts w:asciiTheme="majorBidi" w:hAnsiTheme="majorBidi" w:cstheme="majorBidi"/>
          <w:sz w:val="24"/>
          <w:szCs w:val="24"/>
        </w:rPr>
        <w:t xml:space="preserve">agenda. </w:t>
      </w:r>
      <w:r w:rsidR="005F2EFB">
        <w:rPr>
          <w:rFonts w:asciiTheme="majorBidi" w:hAnsiTheme="majorBidi" w:cstheme="majorBidi"/>
          <w:sz w:val="24"/>
          <w:szCs w:val="24"/>
        </w:rPr>
        <w:t xml:space="preserve">             </w:t>
      </w:r>
    </w:p>
    <w:p w14:paraId="0770C5FC" w14:textId="502977D9" w:rsidR="001F78F7" w:rsidRDefault="000F7FE8" w:rsidP="008E0871">
      <w:pPr>
        <w:jc w:val="both"/>
        <w:rPr>
          <w:rFonts w:asciiTheme="majorBidi" w:hAnsiTheme="majorBidi" w:cstheme="majorBidi"/>
          <w:sz w:val="24"/>
          <w:szCs w:val="24"/>
        </w:rPr>
      </w:pPr>
      <w:r>
        <w:rPr>
          <w:noProof/>
        </w:rPr>
        <w:drawing>
          <wp:anchor distT="0" distB="0" distL="114300" distR="114300" simplePos="0" relativeHeight="251658240" behindDoc="0" locked="0" layoutInCell="1" allowOverlap="1" wp14:anchorId="2D125920" wp14:editId="5F7B7701">
            <wp:simplePos x="0" y="0"/>
            <wp:positionH relativeFrom="column">
              <wp:posOffset>995680</wp:posOffset>
            </wp:positionH>
            <wp:positionV relativeFrom="paragraph">
              <wp:posOffset>1390650</wp:posOffset>
            </wp:positionV>
            <wp:extent cx="3998595" cy="4560570"/>
            <wp:effectExtent l="0" t="0" r="1905" b="0"/>
            <wp:wrapTopAndBottom/>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998595" cy="456057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FE0C13">
        <w:rPr>
          <w:rFonts w:asciiTheme="majorBidi" w:hAnsiTheme="majorBidi" w:cstheme="majorBidi"/>
          <w:sz w:val="24"/>
          <w:szCs w:val="24"/>
        </w:rPr>
        <w:t>5.</w:t>
      </w:r>
      <w:r w:rsidR="00FE0C13">
        <w:rPr>
          <w:rFonts w:asciiTheme="majorBidi" w:hAnsiTheme="majorBidi" w:cstheme="majorBidi"/>
          <w:sz w:val="24"/>
          <w:szCs w:val="24"/>
        </w:rPr>
        <w:tab/>
      </w:r>
      <w:r w:rsidR="00463140">
        <w:rPr>
          <w:rFonts w:asciiTheme="majorBidi" w:hAnsiTheme="majorBidi" w:cstheme="majorBidi"/>
          <w:sz w:val="24"/>
          <w:szCs w:val="24"/>
        </w:rPr>
        <w:t>Consequently, t</w:t>
      </w:r>
      <w:r w:rsidR="009D47AA">
        <w:rPr>
          <w:rFonts w:asciiTheme="majorBidi" w:hAnsiTheme="majorBidi" w:cstheme="majorBidi"/>
          <w:sz w:val="24"/>
          <w:szCs w:val="24"/>
        </w:rPr>
        <w:t xml:space="preserve">he need to devise various creative methods for increasing, conserving and diversifying sources of water is crucial in their national and international policies and actions. The </w:t>
      </w:r>
      <w:r w:rsidR="00463140">
        <w:rPr>
          <w:rFonts w:asciiTheme="majorBidi" w:hAnsiTheme="majorBidi" w:cstheme="majorBidi"/>
          <w:sz w:val="24"/>
          <w:szCs w:val="24"/>
        </w:rPr>
        <w:t>issues</w:t>
      </w:r>
      <w:r w:rsidR="009D47AA">
        <w:rPr>
          <w:rFonts w:asciiTheme="majorBidi" w:hAnsiTheme="majorBidi" w:cstheme="majorBidi"/>
          <w:sz w:val="24"/>
          <w:szCs w:val="24"/>
        </w:rPr>
        <w:t xml:space="preserve"> of water dependency, conservation, use and re-use of renewable water, desalination and</w:t>
      </w:r>
      <w:r>
        <w:rPr>
          <w:rFonts w:asciiTheme="majorBidi" w:hAnsiTheme="majorBidi" w:cstheme="majorBidi"/>
          <w:sz w:val="24"/>
          <w:szCs w:val="24"/>
        </w:rPr>
        <w:t xml:space="preserve"> </w:t>
      </w:r>
      <w:r w:rsidR="009D47AA">
        <w:rPr>
          <w:rFonts w:asciiTheme="majorBidi" w:hAnsiTheme="majorBidi" w:cstheme="majorBidi"/>
          <w:sz w:val="24"/>
          <w:szCs w:val="24"/>
        </w:rPr>
        <w:t xml:space="preserve">cooperation with </w:t>
      </w:r>
      <w:proofErr w:type="spellStart"/>
      <w:r w:rsidR="009D47AA">
        <w:rPr>
          <w:rFonts w:asciiTheme="majorBidi" w:hAnsiTheme="majorBidi" w:cstheme="majorBidi"/>
          <w:sz w:val="24"/>
          <w:szCs w:val="24"/>
        </w:rPr>
        <w:t>neighbouring</w:t>
      </w:r>
      <w:proofErr w:type="spellEnd"/>
      <w:r w:rsidR="009D47AA">
        <w:rPr>
          <w:rFonts w:asciiTheme="majorBidi" w:hAnsiTheme="majorBidi" w:cstheme="majorBidi"/>
          <w:sz w:val="24"/>
          <w:szCs w:val="24"/>
        </w:rPr>
        <w:t xml:space="preserve"> countries on trans-boundary water sharing, as well as devising modern creative methods of irrigation and agrarian land reforms </w:t>
      </w:r>
      <w:r w:rsidR="00463140">
        <w:rPr>
          <w:rFonts w:asciiTheme="majorBidi" w:hAnsiTheme="majorBidi" w:cstheme="majorBidi"/>
          <w:sz w:val="24"/>
          <w:szCs w:val="24"/>
        </w:rPr>
        <w:t>are pertinent with regard to</w:t>
      </w:r>
      <w:r w:rsidR="005F2EFB">
        <w:rPr>
          <w:rFonts w:asciiTheme="majorBidi" w:hAnsiTheme="majorBidi" w:cstheme="majorBidi"/>
          <w:sz w:val="24"/>
          <w:szCs w:val="24"/>
        </w:rPr>
        <w:t xml:space="preserve"> </w:t>
      </w:r>
      <w:r w:rsidR="00463140">
        <w:rPr>
          <w:rFonts w:asciiTheme="majorBidi" w:hAnsiTheme="majorBidi" w:cstheme="majorBidi"/>
          <w:sz w:val="24"/>
          <w:szCs w:val="24"/>
        </w:rPr>
        <w:t xml:space="preserve">ensuring food system resilience and better welfare and livelihood for the generality of the peoples in OIC member states. </w:t>
      </w:r>
    </w:p>
    <w:p w14:paraId="3D164A85" w14:textId="77777777" w:rsidR="00182FC4" w:rsidRDefault="00182FC4" w:rsidP="008E0871">
      <w:pPr>
        <w:ind w:left="720" w:firstLine="720"/>
        <w:rPr>
          <w:rFonts w:asciiTheme="majorBidi" w:hAnsiTheme="majorBidi" w:cstheme="majorBidi"/>
          <w:sz w:val="24"/>
          <w:szCs w:val="24"/>
        </w:rPr>
      </w:pPr>
    </w:p>
    <w:p w14:paraId="6E703057" w14:textId="7DDDB283" w:rsidR="00A17D4B" w:rsidRDefault="00A17D4B" w:rsidP="008E0871">
      <w:pPr>
        <w:ind w:left="720" w:firstLine="720"/>
        <w:rPr>
          <w:rFonts w:asciiTheme="majorBidi" w:hAnsiTheme="majorBidi" w:cstheme="majorBidi"/>
          <w:sz w:val="24"/>
          <w:szCs w:val="24"/>
        </w:rPr>
      </w:pPr>
      <w:r>
        <w:rPr>
          <w:rFonts w:asciiTheme="majorBidi" w:hAnsiTheme="majorBidi" w:cstheme="majorBidi"/>
          <w:sz w:val="24"/>
          <w:szCs w:val="24"/>
        </w:rPr>
        <w:t>Figure (1): water withdrawal by sector in OIC region 2003 - 2017</w:t>
      </w:r>
    </w:p>
    <w:p w14:paraId="53BED77D" w14:textId="77777777" w:rsidR="00182FC4" w:rsidRDefault="00182FC4" w:rsidP="000F7FE8">
      <w:pPr>
        <w:spacing w:before="240" w:after="240"/>
        <w:jc w:val="both"/>
        <w:rPr>
          <w:rFonts w:asciiTheme="majorBidi" w:hAnsiTheme="majorBidi" w:cstheme="majorBidi"/>
          <w:sz w:val="24"/>
          <w:szCs w:val="24"/>
          <w:u w:val="single"/>
        </w:rPr>
      </w:pPr>
    </w:p>
    <w:p w14:paraId="629CFF62" w14:textId="4410CE15" w:rsidR="004F7972" w:rsidRPr="00B826F3" w:rsidRDefault="004F7972" w:rsidP="000F7FE8">
      <w:pPr>
        <w:spacing w:before="240" w:after="240"/>
        <w:jc w:val="both"/>
        <w:rPr>
          <w:rFonts w:asciiTheme="majorBidi" w:hAnsiTheme="majorBidi" w:cstheme="majorBidi"/>
          <w:sz w:val="24"/>
          <w:szCs w:val="24"/>
          <w:u w:val="single"/>
        </w:rPr>
      </w:pPr>
      <w:r w:rsidRPr="00B826F3">
        <w:rPr>
          <w:rFonts w:asciiTheme="majorBidi" w:hAnsiTheme="majorBidi" w:cstheme="majorBidi"/>
          <w:sz w:val="24"/>
          <w:szCs w:val="24"/>
          <w:u w:val="single"/>
        </w:rPr>
        <w:t>Rainwater and Precipitation</w:t>
      </w:r>
    </w:p>
    <w:p w14:paraId="3560C96F" w14:textId="2331B682" w:rsidR="004F7972" w:rsidRDefault="00FE0C13" w:rsidP="005029FC">
      <w:pPr>
        <w:jc w:val="both"/>
        <w:rPr>
          <w:rFonts w:asciiTheme="majorBidi" w:hAnsiTheme="majorBidi" w:cstheme="majorBidi"/>
          <w:sz w:val="24"/>
          <w:szCs w:val="24"/>
        </w:rPr>
      </w:pPr>
      <w:r>
        <w:rPr>
          <w:rFonts w:asciiTheme="majorBidi" w:hAnsiTheme="majorBidi" w:cstheme="majorBidi"/>
          <w:sz w:val="24"/>
          <w:szCs w:val="24"/>
        </w:rPr>
        <w:t>6.</w:t>
      </w:r>
      <w:r>
        <w:rPr>
          <w:rFonts w:asciiTheme="majorBidi" w:hAnsiTheme="majorBidi" w:cstheme="majorBidi"/>
          <w:sz w:val="24"/>
          <w:szCs w:val="24"/>
        </w:rPr>
        <w:tab/>
      </w:r>
      <w:r w:rsidR="00E06FD3">
        <w:rPr>
          <w:rFonts w:asciiTheme="majorBidi" w:hAnsiTheme="majorBidi" w:cstheme="majorBidi"/>
          <w:sz w:val="24"/>
          <w:szCs w:val="24"/>
        </w:rPr>
        <w:t xml:space="preserve">The amount of waters generated by rain and snow is comparatively lower than the average world rainfall and that of the developing countries. OIC member states recorded an average annual </w:t>
      </w:r>
      <w:r w:rsidR="00E06FD3">
        <w:rPr>
          <w:rFonts w:asciiTheme="majorBidi" w:hAnsiTheme="majorBidi" w:cstheme="majorBidi"/>
          <w:sz w:val="24"/>
          <w:szCs w:val="24"/>
        </w:rPr>
        <w:lastRenderedPageBreak/>
        <w:t xml:space="preserve">precipitation in depth between the periods </w:t>
      </w:r>
      <w:r w:rsidR="005029FC">
        <w:rPr>
          <w:rFonts w:asciiTheme="majorBidi" w:hAnsiTheme="majorBidi" w:cstheme="majorBidi"/>
          <w:sz w:val="24"/>
          <w:szCs w:val="24"/>
        </w:rPr>
        <w:t>2013</w:t>
      </w:r>
      <w:r w:rsidR="00E06FD3">
        <w:rPr>
          <w:rFonts w:asciiTheme="majorBidi" w:hAnsiTheme="majorBidi" w:cstheme="majorBidi"/>
          <w:sz w:val="24"/>
          <w:szCs w:val="24"/>
        </w:rPr>
        <w:t>-1</w:t>
      </w:r>
      <w:r w:rsidR="005029FC">
        <w:rPr>
          <w:rFonts w:asciiTheme="majorBidi" w:hAnsiTheme="majorBidi" w:cstheme="majorBidi"/>
          <w:sz w:val="24"/>
          <w:szCs w:val="24"/>
        </w:rPr>
        <w:t>7</w:t>
      </w:r>
      <w:r w:rsidR="00E06FD3">
        <w:rPr>
          <w:rFonts w:asciiTheme="majorBidi" w:hAnsiTheme="majorBidi" w:cstheme="majorBidi"/>
          <w:sz w:val="24"/>
          <w:szCs w:val="24"/>
        </w:rPr>
        <w:t xml:space="preserve"> amounting to 47,000 mm, which is equal to 22.6% of the world average and 36.1% of that of the developing countries. However, the distribution pattern showed that Sub-Saharan Africa (SSA) posted </w:t>
      </w:r>
      <w:r w:rsidR="00F94A52">
        <w:rPr>
          <w:rFonts w:asciiTheme="majorBidi" w:hAnsiTheme="majorBidi" w:cstheme="majorBidi"/>
          <w:sz w:val="24"/>
          <w:szCs w:val="24"/>
        </w:rPr>
        <w:t>25.9</w:t>
      </w:r>
      <w:r w:rsidR="00E06FD3">
        <w:rPr>
          <w:rFonts w:asciiTheme="majorBidi" w:hAnsiTheme="majorBidi" w:cstheme="majorBidi"/>
          <w:sz w:val="24"/>
          <w:szCs w:val="24"/>
        </w:rPr>
        <w:t xml:space="preserve">% of the total precipitation of OIC member states, while the Middle East and North Africa (MENA) region recorded only </w:t>
      </w:r>
      <w:r w:rsidR="00F94A52">
        <w:rPr>
          <w:rFonts w:asciiTheme="majorBidi" w:hAnsiTheme="majorBidi" w:cstheme="majorBidi"/>
          <w:sz w:val="24"/>
          <w:szCs w:val="24"/>
        </w:rPr>
        <w:t>5</w:t>
      </w:r>
      <w:r w:rsidR="00E06FD3">
        <w:rPr>
          <w:rFonts w:asciiTheme="majorBidi" w:hAnsiTheme="majorBidi" w:cstheme="majorBidi"/>
          <w:sz w:val="24"/>
          <w:szCs w:val="24"/>
        </w:rPr>
        <w:t xml:space="preserve">% </w:t>
      </w:r>
      <w:r w:rsidR="0083267A">
        <w:rPr>
          <w:noProof/>
        </w:rPr>
        <w:drawing>
          <wp:anchor distT="0" distB="0" distL="114300" distR="114300" simplePos="0" relativeHeight="251659264" behindDoc="0" locked="0" layoutInCell="1" allowOverlap="1" wp14:anchorId="21458DA7" wp14:editId="734CCF24">
            <wp:simplePos x="0" y="0"/>
            <wp:positionH relativeFrom="margin">
              <wp:posOffset>457200</wp:posOffset>
            </wp:positionH>
            <wp:positionV relativeFrom="paragraph">
              <wp:posOffset>1047352</wp:posOffset>
            </wp:positionV>
            <wp:extent cx="5027930" cy="2513330"/>
            <wp:effectExtent l="0" t="0" r="1270" b="1270"/>
            <wp:wrapTopAndBottom/>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027930" cy="251333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E06FD3">
        <w:rPr>
          <w:rFonts w:asciiTheme="majorBidi" w:hAnsiTheme="majorBidi" w:cstheme="majorBidi"/>
          <w:sz w:val="24"/>
          <w:szCs w:val="24"/>
        </w:rPr>
        <w:t xml:space="preserve">of this figure.  </w:t>
      </w:r>
    </w:p>
    <w:p w14:paraId="7F4F2DB3" w14:textId="615A5DEB" w:rsidR="0083098F" w:rsidRDefault="0083098F" w:rsidP="00E06FD3">
      <w:pPr>
        <w:jc w:val="both"/>
        <w:rPr>
          <w:rFonts w:asciiTheme="majorBidi" w:hAnsiTheme="majorBidi" w:cstheme="majorBidi"/>
          <w:sz w:val="24"/>
          <w:szCs w:val="24"/>
        </w:rPr>
      </w:pPr>
    </w:p>
    <w:p w14:paraId="5C42FC33" w14:textId="44CCF4A2" w:rsidR="0083098F" w:rsidRDefault="005F2EFB" w:rsidP="00AE496F">
      <w:pPr>
        <w:jc w:val="both"/>
        <w:rPr>
          <w:rFonts w:asciiTheme="majorBidi" w:hAnsiTheme="majorBidi" w:cstheme="majorBidi"/>
          <w:sz w:val="24"/>
          <w:szCs w:val="24"/>
        </w:rPr>
      </w:pPr>
      <w:r>
        <w:rPr>
          <w:rFonts w:asciiTheme="majorBidi" w:hAnsiTheme="majorBidi" w:cstheme="majorBidi"/>
          <w:sz w:val="24"/>
          <w:szCs w:val="24"/>
        </w:rPr>
        <w:t xml:space="preserve">        Figure (</w:t>
      </w:r>
      <w:r w:rsidR="00AE496F">
        <w:rPr>
          <w:rFonts w:asciiTheme="majorBidi" w:hAnsiTheme="majorBidi" w:cstheme="majorBidi"/>
          <w:sz w:val="24"/>
          <w:szCs w:val="24"/>
        </w:rPr>
        <w:t>2</w:t>
      </w:r>
      <w:r>
        <w:rPr>
          <w:rFonts w:asciiTheme="majorBidi" w:hAnsiTheme="majorBidi" w:cstheme="majorBidi"/>
          <w:sz w:val="24"/>
          <w:szCs w:val="24"/>
        </w:rPr>
        <w:t>) T</w:t>
      </w:r>
      <w:r w:rsidR="00704C23">
        <w:rPr>
          <w:rFonts w:asciiTheme="majorBidi" w:hAnsiTheme="majorBidi" w:cstheme="majorBidi"/>
          <w:sz w:val="24"/>
          <w:szCs w:val="24"/>
        </w:rPr>
        <w:t>otal renewable water resources (TRWR) in OIC Regions 2013 - 2017</w:t>
      </w:r>
    </w:p>
    <w:p w14:paraId="1D68444C" w14:textId="77777777" w:rsidR="00182FC4" w:rsidRDefault="00182FC4" w:rsidP="000F7FE8">
      <w:pPr>
        <w:spacing w:before="240" w:after="240"/>
        <w:jc w:val="both"/>
        <w:rPr>
          <w:rFonts w:asciiTheme="majorBidi" w:hAnsiTheme="majorBidi" w:cstheme="majorBidi"/>
          <w:sz w:val="24"/>
          <w:szCs w:val="24"/>
          <w:u w:val="single"/>
        </w:rPr>
      </w:pPr>
    </w:p>
    <w:p w14:paraId="0170A326" w14:textId="4FC0401C" w:rsidR="00463140" w:rsidRPr="00B826F3" w:rsidRDefault="00605916" w:rsidP="000F7FE8">
      <w:pPr>
        <w:spacing w:before="240" w:after="240"/>
        <w:jc w:val="both"/>
        <w:rPr>
          <w:rFonts w:asciiTheme="majorBidi" w:hAnsiTheme="majorBidi" w:cstheme="majorBidi"/>
          <w:sz w:val="24"/>
          <w:szCs w:val="24"/>
          <w:u w:val="single"/>
        </w:rPr>
      </w:pPr>
      <w:r w:rsidRPr="00B826F3">
        <w:rPr>
          <w:rFonts w:asciiTheme="majorBidi" w:hAnsiTheme="majorBidi" w:cstheme="majorBidi"/>
          <w:sz w:val="24"/>
          <w:szCs w:val="24"/>
          <w:u w:val="single"/>
        </w:rPr>
        <w:t>Trans-boundary Water Sharing</w:t>
      </w:r>
    </w:p>
    <w:p w14:paraId="04838B45" w14:textId="354C4711" w:rsidR="00463140" w:rsidRPr="00250D64" w:rsidRDefault="00FE0C13" w:rsidP="00006962">
      <w:pPr>
        <w:jc w:val="both"/>
        <w:rPr>
          <w:rFonts w:asciiTheme="majorBidi" w:hAnsiTheme="majorBidi" w:cstheme="majorBidi"/>
          <w:sz w:val="24"/>
          <w:szCs w:val="24"/>
        </w:rPr>
      </w:pPr>
      <w:r w:rsidRPr="00250D64">
        <w:rPr>
          <w:rFonts w:asciiTheme="majorBidi" w:hAnsiTheme="majorBidi" w:cstheme="majorBidi"/>
          <w:sz w:val="24"/>
          <w:szCs w:val="24"/>
        </w:rPr>
        <w:t>7.</w:t>
      </w:r>
      <w:r w:rsidRPr="00250D64">
        <w:rPr>
          <w:rFonts w:asciiTheme="majorBidi" w:hAnsiTheme="majorBidi" w:cstheme="majorBidi"/>
          <w:sz w:val="24"/>
          <w:szCs w:val="24"/>
        </w:rPr>
        <w:tab/>
      </w:r>
      <w:r w:rsidR="00E06FD3" w:rsidRPr="00250D64">
        <w:rPr>
          <w:rFonts w:asciiTheme="majorBidi" w:hAnsiTheme="majorBidi" w:cstheme="majorBidi"/>
          <w:sz w:val="24"/>
          <w:szCs w:val="24"/>
        </w:rPr>
        <w:t xml:space="preserve">While </w:t>
      </w:r>
      <w:r w:rsidR="002941D0" w:rsidRPr="00250D64">
        <w:rPr>
          <w:rFonts w:asciiTheme="majorBidi" w:hAnsiTheme="majorBidi" w:cstheme="majorBidi"/>
          <w:sz w:val="24"/>
          <w:szCs w:val="24"/>
        </w:rPr>
        <w:t xml:space="preserve">rainwater contributes significantly to </w:t>
      </w:r>
      <w:r w:rsidR="00E06FD3" w:rsidRPr="00250D64">
        <w:rPr>
          <w:rFonts w:asciiTheme="majorBidi" w:hAnsiTheme="majorBidi" w:cstheme="majorBidi"/>
          <w:sz w:val="24"/>
          <w:szCs w:val="24"/>
        </w:rPr>
        <w:t>the</w:t>
      </w:r>
      <w:r w:rsidR="002941D0" w:rsidRPr="00250D64">
        <w:rPr>
          <w:rFonts w:asciiTheme="majorBidi" w:hAnsiTheme="majorBidi" w:cstheme="majorBidi"/>
          <w:sz w:val="24"/>
          <w:szCs w:val="24"/>
        </w:rPr>
        <w:t xml:space="preserve"> </w:t>
      </w:r>
      <w:r w:rsidR="00E06FD3" w:rsidRPr="00250D64">
        <w:rPr>
          <w:rFonts w:asciiTheme="majorBidi" w:hAnsiTheme="majorBidi" w:cstheme="majorBidi"/>
          <w:sz w:val="24"/>
          <w:szCs w:val="24"/>
        </w:rPr>
        <w:t xml:space="preserve">internal renewable water </w:t>
      </w:r>
      <w:r w:rsidR="002941D0" w:rsidRPr="00250D64">
        <w:rPr>
          <w:rFonts w:asciiTheme="majorBidi" w:hAnsiTheme="majorBidi" w:cstheme="majorBidi"/>
          <w:sz w:val="24"/>
          <w:szCs w:val="24"/>
        </w:rPr>
        <w:t xml:space="preserve">resources, the fact that some OIC countries do share waters with other countries has increased the dependency of these countries on water resources from other countries. Statistically, OIC member states depend on other </w:t>
      </w:r>
      <w:proofErr w:type="spellStart"/>
      <w:r w:rsidR="002941D0" w:rsidRPr="00250D64">
        <w:rPr>
          <w:rFonts w:asciiTheme="majorBidi" w:hAnsiTheme="majorBidi" w:cstheme="majorBidi"/>
          <w:sz w:val="24"/>
          <w:szCs w:val="24"/>
        </w:rPr>
        <w:t>neighbouring</w:t>
      </w:r>
      <w:proofErr w:type="spellEnd"/>
      <w:r w:rsidR="002941D0" w:rsidRPr="00250D64">
        <w:rPr>
          <w:rFonts w:asciiTheme="majorBidi" w:hAnsiTheme="majorBidi" w:cstheme="majorBidi"/>
          <w:sz w:val="24"/>
          <w:szCs w:val="24"/>
        </w:rPr>
        <w:t xml:space="preserve"> countries for </w:t>
      </w:r>
      <w:r w:rsidR="00354236">
        <w:rPr>
          <w:rFonts w:asciiTheme="majorBidi" w:hAnsiTheme="majorBidi" w:cstheme="majorBidi"/>
          <w:sz w:val="24"/>
          <w:szCs w:val="24"/>
        </w:rPr>
        <w:t>27</w:t>
      </w:r>
      <w:r w:rsidR="002941D0" w:rsidRPr="00250D64">
        <w:rPr>
          <w:rFonts w:asciiTheme="majorBidi" w:hAnsiTheme="majorBidi" w:cstheme="majorBidi"/>
          <w:sz w:val="24"/>
          <w:szCs w:val="24"/>
        </w:rPr>
        <w:t>.</w:t>
      </w:r>
      <w:r w:rsidR="00354236">
        <w:rPr>
          <w:rFonts w:asciiTheme="majorBidi" w:hAnsiTheme="majorBidi" w:cstheme="majorBidi"/>
          <w:sz w:val="24"/>
          <w:szCs w:val="24"/>
        </w:rPr>
        <w:t>4</w:t>
      </w:r>
      <w:r w:rsidR="002941D0" w:rsidRPr="00250D64">
        <w:rPr>
          <w:rFonts w:asciiTheme="majorBidi" w:hAnsiTheme="majorBidi" w:cstheme="majorBidi"/>
          <w:sz w:val="24"/>
          <w:szCs w:val="24"/>
        </w:rPr>
        <w:t>% of their total needs per annum between the periods 20</w:t>
      </w:r>
      <w:r w:rsidR="00E32F5E">
        <w:rPr>
          <w:rFonts w:asciiTheme="majorBidi" w:hAnsiTheme="majorBidi" w:cstheme="majorBidi"/>
          <w:sz w:val="24"/>
          <w:szCs w:val="24"/>
        </w:rPr>
        <w:t>13</w:t>
      </w:r>
      <w:r w:rsidR="002941D0" w:rsidRPr="00250D64">
        <w:rPr>
          <w:rFonts w:asciiTheme="majorBidi" w:hAnsiTheme="majorBidi" w:cstheme="majorBidi"/>
          <w:sz w:val="24"/>
          <w:szCs w:val="24"/>
        </w:rPr>
        <w:t>-1</w:t>
      </w:r>
      <w:r w:rsidR="00E32F5E">
        <w:rPr>
          <w:rFonts w:asciiTheme="majorBidi" w:hAnsiTheme="majorBidi" w:cstheme="majorBidi"/>
          <w:sz w:val="24"/>
          <w:szCs w:val="24"/>
        </w:rPr>
        <w:t>7</w:t>
      </w:r>
      <w:r w:rsidR="002941D0" w:rsidRPr="00250D64">
        <w:rPr>
          <w:rFonts w:asciiTheme="majorBidi" w:hAnsiTheme="majorBidi" w:cstheme="majorBidi"/>
          <w:sz w:val="24"/>
          <w:szCs w:val="24"/>
        </w:rPr>
        <w:t xml:space="preserve">, a proportion that is higher than </w:t>
      </w:r>
      <w:r w:rsidR="0051655A">
        <w:rPr>
          <w:rFonts w:asciiTheme="majorBidi" w:hAnsiTheme="majorBidi" w:cstheme="majorBidi"/>
          <w:sz w:val="24"/>
          <w:szCs w:val="24"/>
        </w:rPr>
        <w:t>24.1</w:t>
      </w:r>
      <w:r w:rsidR="002941D0" w:rsidRPr="00250D64">
        <w:rPr>
          <w:rFonts w:asciiTheme="majorBidi" w:hAnsiTheme="majorBidi" w:cstheme="majorBidi"/>
          <w:sz w:val="24"/>
          <w:szCs w:val="24"/>
        </w:rPr>
        <w:t>% for other developing countries, and 2</w:t>
      </w:r>
      <w:r w:rsidR="0051655A">
        <w:rPr>
          <w:rFonts w:asciiTheme="majorBidi" w:hAnsiTheme="majorBidi" w:cstheme="majorBidi"/>
          <w:sz w:val="24"/>
          <w:szCs w:val="24"/>
        </w:rPr>
        <w:t>1</w:t>
      </w:r>
      <w:r w:rsidR="002941D0" w:rsidRPr="00250D64">
        <w:rPr>
          <w:rFonts w:asciiTheme="majorBidi" w:hAnsiTheme="majorBidi" w:cstheme="majorBidi"/>
          <w:sz w:val="24"/>
          <w:szCs w:val="24"/>
        </w:rPr>
        <w:t>.</w:t>
      </w:r>
      <w:r w:rsidR="0051655A">
        <w:rPr>
          <w:rFonts w:asciiTheme="majorBidi" w:hAnsiTheme="majorBidi" w:cstheme="majorBidi"/>
          <w:sz w:val="24"/>
          <w:szCs w:val="24"/>
        </w:rPr>
        <w:t>5</w:t>
      </w:r>
      <w:r w:rsidR="002941D0" w:rsidRPr="00250D64">
        <w:rPr>
          <w:rFonts w:asciiTheme="majorBidi" w:hAnsiTheme="majorBidi" w:cstheme="majorBidi"/>
          <w:sz w:val="24"/>
          <w:szCs w:val="24"/>
        </w:rPr>
        <w:t xml:space="preserve"> % globally. Furthermore, about 19 OIC countries recorded above 50% dependency on neighbouring countries for their water needs. For example, Kuwait</w:t>
      </w:r>
      <w:r w:rsidR="00006962" w:rsidRPr="00250D64">
        <w:rPr>
          <w:rFonts w:asciiTheme="majorBidi" w:hAnsiTheme="majorBidi" w:cstheme="majorBidi"/>
          <w:sz w:val="24"/>
          <w:szCs w:val="24"/>
        </w:rPr>
        <w:t xml:space="preserve"> and Turkmenistan recorded dependency ratios of 100% and 97% respectively, while Egypt and Bahrain recorded 96.9% and 96.6% respectively during the same period. Similarly, the figures for Mauritania and Sudan are 96.5% and 9</w:t>
      </w:r>
      <w:r w:rsidR="00354236">
        <w:rPr>
          <w:rFonts w:asciiTheme="majorBidi" w:hAnsiTheme="majorBidi" w:cstheme="majorBidi"/>
          <w:sz w:val="24"/>
          <w:szCs w:val="24"/>
        </w:rPr>
        <w:t>6</w:t>
      </w:r>
      <w:r w:rsidR="0051655A">
        <w:rPr>
          <w:rFonts w:asciiTheme="majorBidi" w:hAnsiTheme="majorBidi" w:cstheme="majorBidi"/>
          <w:sz w:val="24"/>
          <w:szCs w:val="24"/>
        </w:rPr>
        <w:t>.</w:t>
      </w:r>
      <w:r w:rsidR="00006962" w:rsidRPr="00250D64">
        <w:rPr>
          <w:rFonts w:asciiTheme="majorBidi" w:hAnsiTheme="majorBidi" w:cstheme="majorBidi"/>
          <w:sz w:val="24"/>
          <w:szCs w:val="24"/>
        </w:rPr>
        <w:t xml:space="preserve">1% respectively.  </w:t>
      </w:r>
    </w:p>
    <w:p w14:paraId="7409D8D4" w14:textId="4EFCB37E" w:rsidR="000D09D7" w:rsidRPr="00250D64" w:rsidRDefault="00FE0C13" w:rsidP="00006962">
      <w:pPr>
        <w:jc w:val="both"/>
        <w:rPr>
          <w:rFonts w:asciiTheme="majorBidi" w:hAnsiTheme="majorBidi" w:cstheme="majorBidi"/>
          <w:sz w:val="24"/>
          <w:szCs w:val="24"/>
        </w:rPr>
      </w:pPr>
      <w:r w:rsidRPr="00250D64">
        <w:rPr>
          <w:rFonts w:asciiTheme="majorBidi" w:hAnsiTheme="majorBidi" w:cstheme="majorBidi"/>
          <w:sz w:val="24"/>
          <w:szCs w:val="24"/>
        </w:rPr>
        <w:t>8.</w:t>
      </w:r>
      <w:r w:rsidRPr="00250D64">
        <w:rPr>
          <w:rFonts w:asciiTheme="majorBidi" w:hAnsiTheme="majorBidi" w:cstheme="majorBidi"/>
          <w:sz w:val="24"/>
          <w:szCs w:val="24"/>
        </w:rPr>
        <w:tab/>
      </w:r>
      <w:r w:rsidR="00006962" w:rsidRPr="00250D64">
        <w:rPr>
          <w:rFonts w:asciiTheme="majorBidi" w:hAnsiTheme="majorBidi" w:cstheme="majorBidi"/>
          <w:sz w:val="24"/>
          <w:szCs w:val="24"/>
        </w:rPr>
        <w:t>It is very remarkable that OIC member states have eight international river basins: five in Africa (Nile, Niger, Senegal, Lake Chad and Limpopo) and three in Asia (Euphrates &amp; Tigris, Aral Sea -Amu Darya and Sri Darya, and Ganges). Accordingly, Kuwait and Bahrain depend on groundwater aquifer flowing from Saudi Arabia</w:t>
      </w:r>
      <w:r w:rsidR="000D09D7" w:rsidRPr="00250D64">
        <w:rPr>
          <w:rFonts w:asciiTheme="majorBidi" w:hAnsiTheme="majorBidi" w:cstheme="majorBidi"/>
          <w:sz w:val="24"/>
          <w:szCs w:val="24"/>
        </w:rPr>
        <w:t>, while Ethiopia depends on Nile River flowing from Ethiopia. Both Mauritania and Turkmenistan depend on Senegal River and Amu Darya/Syr Darya Rivers respectively.</w:t>
      </w:r>
    </w:p>
    <w:p w14:paraId="37947F9A" w14:textId="6E7169F0" w:rsidR="00E43892" w:rsidRDefault="00FE0C13" w:rsidP="00006962">
      <w:pPr>
        <w:jc w:val="both"/>
        <w:rPr>
          <w:rFonts w:asciiTheme="majorBidi" w:hAnsiTheme="majorBidi" w:cstheme="majorBidi"/>
          <w:sz w:val="24"/>
          <w:szCs w:val="24"/>
        </w:rPr>
      </w:pPr>
      <w:r w:rsidRPr="00250D64">
        <w:rPr>
          <w:rFonts w:asciiTheme="majorBidi" w:hAnsiTheme="majorBidi" w:cstheme="majorBidi"/>
          <w:sz w:val="24"/>
          <w:szCs w:val="24"/>
        </w:rPr>
        <w:t>9.</w:t>
      </w:r>
      <w:r w:rsidRPr="00250D64">
        <w:rPr>
          <w:rFonts w:asciiTheme="majorBidi" w:hAnsiTheme="majorBidi" w:cstheme="majorBidi"/>
          <w:sz w:val="24"/>
          <w:szCs w:val="24"/>
        </w:rPr>
        <w:tab/>
      </w:r>
      <w:r w:rsidR="009742D7">
        <w:rPr>
          <w:rFonts w:asciiTheme="majorBidi" w:hAnsiTheme="majorBidi" w:cstheme="majorBidi"/>
          <w:sz w:val="24"/>
          <w:szCs w:val="24"/>
        </w:rPr>
        <w:t xml:space="preserve">While it is recognized that </w:t>
      </w:r>
      <w:r w:rsidR="008827C6">
        <w:rPr>
          <w:rFonts w:asciiTheme="majorBidi" w:hAnsiTheme="majorBidi" w:cstheme="majorBidi"/>
          <w:sz w:val="24"/>
          <w:szCs w:val="24"/>
        </w:rPr>
        <w:t xml:space="preserve">that </w:t>
      </w:r>
      <w:r w:rsidR="000D09D7" w:rsidRPr="00250D64">
        <w:rPr>
          <w:rFonts w:asciiTheme="majorBidi" w:hAnsiTheme="majorBidi" w:cstheme="majorBidi"/>
          <w:sz w:val="24"/>
          <w:szCs w:val="24"/>
        </w:rPr>
        <w:t xml:space="preserve">water-sharing arrangements among the various </w:t>
      </w:r>
      <w:r w:rsidR="00E26030" w:rsidRPr="00250D64">
        <w:rPr>
          <w:rFonts w:asciiTheme="majorBidi" w:hAnsiTheme="majorBidi" w:cstheme="majorBidi"/>
          <w:sz w:val="24"/>
          <w:szCs w:val="24"/>
        </w:rPr>
        <w:t xml:space="preserve">riparian </w:t>
      </w:r>
      <w:r w:rsidR="000D09D7" w:rsidRPr="00250D64">
        <w:rPr>
          <w:rFonts w:asciiTheme="majorBidi" w:hAnsiTheme="majorBidi" w:cstheme="majorBidi"/>
          <w:sz w:val="24"/>
          <w:szCs w:val="24"/>
        </w:rPr>
        <w:t>countries</w:t>
      </w:r>
      <w:r w:rsidR="00E26030" w:rsidRPr="00250D64">
        <w:rPr>
          <w:rFonts w:asciiTheme="majorBidi" w:hAnsiTheme="majorBidi" w:cstheme="majorBidi"/>
          <w:sz w:val="24"/>
          <w:szCs w:val="24"/>
        </w:rPr>
        <w:t xml:space="preserve"> have always been subject of </w:t>
      </w:r>
      <w:r w:rsidR="008827C6">
        <w:rPr>
          <w:rFonts w:asciiTheme="majorBidi" w:hAnsiTheme="majorBidi" w:cstheme="majorBidi"/>
          <w:sz w:val="24"/>
          <w:szCs w:val="24"/>
        </w:rPr>
        <w:t xml:space="preserve">bilateral and </w:t>
      </w:r>
      <w:r w:rsidR="00E26030" w:rsidRPr="00250D64">
        <w:rPr>
          <w:rFonts w:asciiTheme="majorBidi" w:hAnsiTheme="majorBidi" w:cstheme="majorBidi"/>
          <w:sz w:val="24"/>
          <w:szCs w:val="24"/>
        </w:rPr>
        <w:t xml:space="preserve">multilateral negotiations among downstream </w:t>
      </w:r>
      <w:r w:rsidR="00E26030" w:rsidRPr="00250D64">
        <w:rPr>
          <w:rFonts w:asciiTheme="majorBidi" w:hAnsiTheme="majorBidi" w:cstheme="majorBidi"/>
          <w:sz w:val="24"/>
          <w:szCs w:val="24"/>
        </w:rPr>
        <w:lastRenderedPageBreak/>
        <w:t xml:space="preserve">and upstream countries in </w:t>
      </w:r>
      <w:r w:rsidR="009A7963" w:rsidRPr="00250D64">
        <w:rPr>
          <w:rFonts w:asciiTheme="majorBidi" w:hAnsiTheme="majorBidi" w:cstheme="majorBidi"/>
          <w:sz w:val="24"/>
          <w:szCs w:val="24"/>
        </w:rPr>
        <w:t>a given r</w:t>
      </w:r>
      <w:r w:rsidR="00E26030" w:rsidRPr="00250D64">
        <w:rPr>
          <w:rFonts w:asciiTheme="majorBidi" w:hAnsiTheme="majorBidi" w:cstheme="majorBidi"/>
          <w:sz w:val="24"/>
          <w:szCs w:val="24"/>
        </w:rPr>
        <w:t xml:space="preserve">iver </w:t>
      </w:r>
      <w:r w:rsidR="009A7963" w:rsidRPr="00250D64">
        <w:rPr>
          <w:rFonts w:asciiTheme="majorBidi" w:hAnsiTheme="majorBidi" w:cstheme="majorBidi"/>
          <w:sz w:val="24"/>
          <w:szCs w:val="24"/>
        </w:rPr>
        <w:t>b</w:t>
      </w:r>
      <w:r w:rsidR="00E26030" w:rsidRPr="00250D64">
        <w:rPr>
          <w:rFonts w:asciiTheme="majorBidi" w:hAnsiTheme="majorBidi" w:cstheme="majorBidi"/>
          <w:sz w:val="24"/>
          <w:szCs w:val="24"/>
        </w:rPr>
        <w:t>asin</w:t>
      </w:r>
      <w:r w:rsidR="008827C6">
        <w:rPr>
          <w:rFonts w:asciiTheme="majorBidi" w:hAnsiTheme="majorBidi" w:cstheme="majorBidi"/>
          <w:sz w:val="24"/>
          <w:szCs w:val="24"/>
        </w:rPr>
        <w:t>, the role of IOFS, under this cooperation agenda, shall be limited to issues relating to the efficient use of water for food and agriculture and sharing of better practices for optimal utilization of water resources on the national front only. However, the issue of supporting the countries in the Lake Chad Basin over the persistent shrinking of the waters of Lake Chad requires the pooling of resources by member states as</w:t>
      </w:r>
      <w:r w:rsidR="00B41DFD">
        <w:rPr>
          <w:rFonts w:asciiTheme="majorBidi" w:hAnsiTheme="majorBidi" w:cstheme="majorBidi"/>
          <w:sz w:val="24"/>
          <w:szCs w:val="24"/>
        </w:rPr>
        <w:t xml:space="preserve"> espoused in the </w:t>
      </w:r>
      <w:r w:rsidR="00F30905">
        <w:rPr>
          <w:rFonts w:asciiTheme="majorBidi" w:hAnsiTheme="majorBidi" w:cstheme="majorBidi"/>
          <w:sz w:val="24"/>
          <w:szCs w:val="24"/>
        </w:rPr>
        <w:t>relevant OIC Resolution No. 3/46-E (B) adopted at the 46</w:t>
      </w:r>
      <w:r w:rsidR="00F30905" w:rsidRPr="00250D64">
        <w:rPr>
          <w:rFonts w:asciiTheme="majorBidi" w:hAnsiTheme="majorBidi" w:cstheme="majorBidi"/>
          <w:sz w:val="24"/>
          <w:szCs w:val="24"/>
          <w:vertAlign w:val="superscript"/>
        </w:rPr>
        <w:t>th</w:t>
      </w:r>
      <w:r w:rsidR="00F30905">
        <w:rPr>
          <w:rFonts w:asciiTheme="majorBidi" w:hAnsiTheme="majorBidi" w:cstheme="majorBidi"/>
          <w:sz w:val="24"/>
          <w:szCs w:val="24"/>
        </w:rPr>
        <w:t xml:space="preserve"> CFM held in Abu-Dhabi, UAE on 1-2 March 2019, which called for supporting the recharge of  Lake Chad. The latter is against the background of the fact that the shrinking of the Lake Chad has pushed communities, which depend on its water for crop and livestock farming, fishing, commerce and trade to abject poverty, among other problems.  </w:t>
      </w:r>
    </w:p>
    <w:p w14:paraId="5834501D" w14:textId="315836A9" w:rsidR="00E43892" w:rsidRPr="00B826F3" w:rsidRDefault="00E43892" w:rsidP="000F7FE8">
      <w:pPr>
        <w:spacing w:before="240" w:after="240"/>
        <w:jc w:val="both"/>
        <w:rPr>
          <w:rFonts w:asciiTheme="majorBidi" w:hAnsiTheme="majorBidi" w:cstheme="majorBidi"/>
          <w:sz w:val="24"/>
          <w:szCs w:val="24"/>
          <w:u w:val="single"/>
        </w:rPr>
      </w:pPr>
      <w:r w:rsidRPr="00B826F3">
        <w:rPr>
          <w:rFonts w:asciiTheme="majorBidi" w:hAnsiTheme="majorBidi" w:cstheme="majorBidi"/>
          <w:sz w:val="24"/>
          <w:szCs w:val="24"/>
          <w:u w:val="single"/>
        </w:rPr>
        <w:t>Agricultural Water Withdrawal</w:t>
      </w:r>
      <w:r w:rsidR="00EA014A" w:rsidRPr="00B826F3">
        <w:rPr>
          <w:rFonts w:asciiTheme="majorBidi" w:hAnsiTheme="majorBidi" w:cstheme="majorBidi"/>
          <w:sz w:val="24"/>
          <w:szCs w:val="24"/>
          <w:u w:val="single"/>
        </w:rPr>
        <w:t xml:space="preserve"> and Irrigation</w:t>
      </w:r>
    </w:p>
    <w:p w14:paraId="7F2F439E" w14:textId="2A675E1D" w:rsidR="00EA014A" w:rsidRDefault="00FE0C13" w:rsidP="00006962">
      <w:pPr>
        <w:jc w:val="both"/>
        <w:rPr>
          <w:rFonts w:asciiTheme="majorBidi" w:hAnsiTheme="majorBidi" w:cstheme="majorBidi"/>
          <w:sz w:val="24"/>
          <w:szCs w:val="24"/>
        </w:rPr>
      </w:pPr>
      <w:r>
        <w:rPr>
          <w:rFonts w:asciiTheme="majorBidi" w:hAnsiTheme="majorBidi" w:cstheme="majorBidi"/>
          <w:sz w:val="24"/>
          <w:szCs w:val="24"/>
        </w:rPr>
        <w:t>10.</w:t>
      </w:r>
      <w:r>
        <w:rPr>
          <w:rFonts w:asciiTheme="majorBidi" w:hAnsiTheme="majorBidi" w:cstheme="majorBidi"/>
          <w:sz w:val="24"/>
          <w:szCs w:val="24"/>
        </w:rPr>
        <w:tab/>
      </w:r>
      <w:r w:rsidR="00EA014A">
        <w:rPr>
          <w:rFonts w:asciiTheme="majorBidi" w:hAnsiTheme="majorBidi" w:cstheme="majorBidi"/>
          <w:sz w:val="24"/>
          <w:szCs w:val="24"/>
        </w:rPr>
        <w:t xml:space="preserve">The constraints of insufficient rainwater bring to the fore the importance of irrigation and groundwater withdrawals. </w:t>
      </w:r>
      <w:r w:rsidR="00E2183F">
        <w:rPr>
          <w:rFonts w:asciiTheme="majorBidi" w:hAnsiTheme="majorBidi" w:cstheme="majorBidi"/>
          <w:sz w:val="24"/>
          <w:szCs w:val="24"/>
        </w:rPr>
        <w:t>The use of water for agriculture is related to the quantum, and efficiency, of withdrawals. OIC countries account for 23.8% of total global withdrawal of water for agricultural purposes</w:t>
      </w:r>
      <w:r w:rsidR="00997B5D">
        <w:rPr>
          <w:rFonts w:asciiTheme="majorBidi" w:hAnsiTheme="majorBidi" w:cstheme="majorBidi"/>
          <w:sz w:val="24"/>
          <w:szCs w:val="24"/>
        </w:rPr>
        <w:t xml:space="preserve"> and </w:t>
      </w:r>
      <w:r w:rsidR="00E2183F">
        <w:rPr>
          <w:rFonts w:asciiTheme="majorBidi" w:hAnsiTheme="majorBidi" w:cstheme="majorBidi"/>
          <w:sz w:val="24"/>
          <w:szCs w:val="24"/>
        </w:rPr>
        <w:t>this figure represents 84.1% of the</w:t>
      </w:r>
      <w:r w:rsidR="00997B5D">
        <w:rPr>
          <w:rFonts w:asciiTheme="majorBidi" w:hAnsiTheme="majorBidi" w:cstheme="majorBidi"/>
          <w:sz w:val="24"/>
          <w:szCs w:val="24"/>
        </w:rPr>
        <w:t>ir</w:t>
      </w:r>
      <w:r w:rsidR="00E2183F">
        <w:rPr>
          <w:rFonts w:asciiTheme="majorBidi" w:hAnsiTheme="majorBidi" w:cstheme="majorBidi"/>
          <w:sz w:val="24"/>
          <w:szCs w:val="24"/>
        </w:rPr>
        <w:t xml:space="preserve"> total withdrawals</w:t>
      </w:r>
      <w:r w:rsidR="00997B5D">
        <w:rPr>
          <w:rFonts w:asciiTheme="majorBidi" w:hAnsiTheme="majorBidi" w:cstheme="majorBidi"/>
          <w:sz w:val="24"/>
          <w:szCs w:val="24"/>
        </w:rPr>
        <w:t>, a situation that is higher than the world average withdrawal of 69.5%, while the average for developing countries is estimated at 75.6%. Irrigation accounts for the bulk of water withdrawals in OIC member states. With the total area equipped for irrigation covering 68.1m hectares, amounting to 25.4% of the world average, the entire irrigated land of OIC constitute only 25.6% of its arable land as opposed to 23.7% for developing countries and 21.5% globally.</w:t>
      </w:r>
      <w:r w:rsidR="00E2183F">
        <w:rPr>
          <w:rFonts w:asciiTheme="majorBidi" w:hAnsiTheme="majorBidi" w:cstheme="majorBidi"/>
          <w:sz w:val="24"/>
          <w:szCs w:val="24"/>
        </w:rPr>
        <w:t xml:space="preserve"> </w:t>
      </w:r>
    </w:p>
    <w:p w14:paraId="767ECEF6" w14:textId="1AD1666A" w:rsidR="00654335" w:rsidRDefault="00FE0C13" w:rsidP="00006962">
      <w:pPr>
        <w:jc w:val="both"/>
        <w:rPr>
          <w:rFonts w:asciiTheme="majorBidi" w:hAnsiTheme="majorBidi" w:cstheme="majorBidi"/>
          <w:sz w:val="24"/>
          <w:szCs w:val="24"/>
        </w:rPr>
      </w:pPr>
      <w:r>
        <w:rPr>
          <w:rFonts w:asciiTheme="majorBidi" w:hAnsiTheme="majorBidi" w:cstheme="majorBidi"/>
          <w:sz w:val="24"/>
          <w:szCs w:val="24"/>
        </w:rPr>
        <w:t>11.</w:t>
      </w:r>
      <w:r>
        <w:rPr>
          <w:rFonts w:asciiTheme="majorBidi" w:hAnsiTheme="majorBidi" w:cstheme="majorBidi"/>
          <w:sz w:val="24"/>
          <w:szCs w:val="24"/>
        </w:rPr>
        <w:tab/>
      </w:r>
      <w:r w:rsidR="00EA014A">
        <w:rPr>
          <w:rFonts w:asciiTheme="majorBidi" w:hAnsiTheme="majorBidi" w:cstheme="majorBidi"/>
          <w:sz w:val="24"/>
          <w:szCs w:val="24"/>
        </w:rPr>
        <w:t xml:space="preserve">The variation in the distribution of area equipped for irrigation is also another constraint. According to SESRIC analysis based on FAO data, 15 OIC countries have irrigated areas of 68.1 m hectares, representing 90.6% of total irrigated area of OIC with Pakistan alone accounting for 19.3 m hectares, representing 25.6% of total OIC irrigated area. </w:t>
      </w:r>
      <w:r w:rsidR="004E49C5">
        <w:rPr>
          <w:rFonts w:asciiTheme="majorBidi" w:hAnsiTheme="majorBidi" w:cstheme="majorBidi"/>
          <w:sz w:val="24"/>
          <w:szCs w:val="24"/>
        </w:rPr>
        <w:t>It is also a matter for concern that only 9 OIC countries post above 20%</w:t>
      </w:r>
      <w:r w:rsidR="00E2183F">
        <w:rPr>
          <w:rFonts w:asciiTheme="majorBidi" w:hAnsiTheme="majorBidi" w:cstheme="majorBidi"/>
          <w:sz w:val="24"/>
          <w:szCs w:val="24"/>
        </w:rPr>
        <w:t xml:space="preserve"> </w:t>
      </w:r>
      <w:r w:rsidR="004E49C5">
        <w:rPr>
          <w:rFonts w:asciiTheme="majorBidi" w:hAnsiTheme="majorBidi" w:cstheme="majorBidi"/>
          <w:sz w:val="24"/>
          <w:szCs w:val="24"/>
        </w:rPr>
        <w:t xml:space="preserve">with regard to the proportion of their irrigation area vis-à-vis their agricultural areas. In this regard, 13 countries have irrigated areas below 0.2% of their agricultural land. This figure shows that a lot of investment would need to be mobilized for this critical agricultural infrastructure, including ensuring access to modern technology for non-conventional irrigation methods. </w:t>
      </w:r>
      <w:r w:rsidR="00A73006">
        <w:rPr>
          <w:rFonts w:asciiTheme="majorBidi" w:hAnsiTheme="majorBidi" w:cstheme="majorBidi"/>
          <w:sz w:val="24"/>
          <w:szCs w:val="24"/>
        </w:rPr>
        <w:t xml:space="preserve">The prevalence of surface irrigation method in OIC member states is not efficient as this method is water-intensive. While only 3.5% of irrigated land in OIC countries is by sprinkler irrigation, more than 81% of irrigated land is by surface irrigation. Specifically, this modern sprinkler irrigation is widely used in 7 OIC member states on 20% of their irrigated areas. Cote d’Ivoire (75.4%); Saudi Arabia (59.4%); Benin (41.7%); and Lebanon (27.9%), while 27 countries have less than </w:t>
      </w:r>
      <w:r w:rsidR="00654335">
        <w:rPr>
          <w:rFonts w:asciiTheme="majorBidi" w:hAnsiTheme="majorBidi" w:cstheme="majorBidi"/>
          <w:sz w:val="24"/>
          <w:szCs w:val="24"/>
        </w:rPr>
        <w:t xml:space="preserve">0.1% of sprinkler irrigated land area. </w:t>
      </w:r>
    </w:p>
    <w:p w14:paraId="3E3DE5A6" w14:textId="674B37BF" w:rsidR="00E2183F" w:rsidRDefault="00FE0C13" w:rsidP="00006962">
      <w:pPr>
        <w:jc w:val="both"/>
        <w:rPr>
          <w:rFonts w:asciiTheme="majorBidi" w:hAnsiTheme="majorBidi" w:cstheme="majorBidi"/>
          <w:sz w:val="24"/>
          <w:szCs w:val="24"/>
        </w:rPr>
      </w:pPr>
      <w:r>
        <w:rPr>
          <w:rFonts w:asciiTheme="majorBidi" w:hAnsiTheme="majorBidi" w:cstheme="majorBidi"/>
          <w:sz w:val="24"/>
          <w:szCs w:val="24"/>
        </w:rPr>
        <w:t>12.</w:t>
      </w:r>
      <w:r>
        <w:rPr>
          <w:rFonts w:asciiTheme="majorBidi" w:hAnsiTheme="majorBidi" w:cstheme="majorBidi"/>
          <w:sz w:val="24"/>
          <w:szCs w:val="24"/>
        </w:rPr>
        <w:tab/>
      </w:r>
      <w:r w:rsidR="00654335">
        <w:rPr>
          <w:rFonts w:asciiTheme="majorBidi" w:hAnsiTheme="majorBidi" w:cstheme="majorBidi"/>
          <w:sz w:val="24"/>
          <w:szCs w:val="24"/>
        </w:rPr>
        <w:t>The other modern method of localized irrigation is even more efficient as water is applied to only part of the soil in the f</w:t>
      </w:r>
      <w:r w:rsidR="00293EE6">
        <w:rPr>
          <w:rFonts w:asciiTheme="majorBidi" w:hAnsiTheme="majorBidi" w:cstheme="majorBidi"/>
          <w:sz w:val="24"/>
          <w:szCs w:val="24"/>
        </w:rPr>
        <w:t>ield</w:t>
      </w:r>
      <w:r w:rsidR="00654335">
        <w:rPr>
          <w:rFonts w:asciiTheme="majorBidi" w:hAnsiTheme="majorBidi" w:cstheme="majorBidi"/>
          <w:sz w:val="24"/>
          <w:szCs w:val="24"/>
        </w:rPr>
        <w:t xml:space="preserve"> at the base of the plant (plant root zone) in small but frequent quantities (</w:t>
      </w:r>
      <w:proofErr w:type="spellStart"/>
      <w:r w:rsidR="00654335">
        <w:rPr>
          <w:rFonts w:asciiTheme="majorBidi" w:hAnsiTheme="majorBidi" w:cstheme="majorBidi"/>
          <w:sz w:val="24"/>
          <w:szCs w:val="24"/>
        </w:rPr>
        <w:t>ie</w:t>
      </w:r>
      <w:proofErr w:type="spellEnd"/>
      <w:r w:rsidR="00654335">
        <w:rPr>
          <w:rFonts w:asciiTheme="majorBidi" w:hAnsiTheme="majorBidi" w:cstheme="majorBidi"/>
          <w:sz w:val="24"/>
          <w:szCs w:val="24"/>
        </w:rPr>
        <w:t xml:space="preserve"> drop by drop)</w:t>
      </w:r>
      <w:r w:rsidR="00654335">
        <w:rPr>
          <w:rStyle w:val="ac"/>
          <w:rFonts w:asciiTheme="majorBidi" w:hAnsiTheme="majorBidi" w:cstheme="majorBidi"/>
          <w:sz w:val="24"/>
          <w:szCs w:val="24"/>
        </w:rPr>
        <w:footnoteReference w:id="1"/>
      </w:r>
      <w:r w:rsidR="00654335">
        <w:rPr>
          <w:rFonts w:asciiTheme="majorBidi" w:hAnsiTheme="majorBidi" w:cstheme="majorBidi"/>
          <w:sz w:val="24"/>
          <w:szCs w:val="24"/>
        </w:rPr>
        <w:t xml:space="preserve">. This method is used in United Arab Emirates and Jordan on 86.3% and 81.2% of their irrigated land area respectively. Similarly, Tunisia, Kuwait and Benin do utilize this method on 16.9%, 13.4% and 12.4% of their irrigated land respectively. On their part, Bahrain </w:t>
      </w:r>
      <w:r w:rsidR="00654335">
        <w:rPr>
          <w:rFonts w:asciiTheme="majorBidi" w:hAnsiTheme="majorBidi" w:cstheme="majorBidi"/>
          <w:sz w:val="24"/>
          <w:szCs w:val="24"/>
        </w:rPr>
        <w:lastRenderedPageBreak/>
        <w:t xml:space="preserve">and Qatar have introduced this </w:t>
      </w:r>
      <w:r w:rsidR="00B911C2">
        <w:rPr>
          <w:rFonts w:asciiTheme="majorBidi" w:hAnsiTheme="majorBidi" w:cstheme="majorBidi"/>
          <w:sz w:val="24"/>
          <w:szCs w:val="24"/>
        </w:rPr>
        <w:t xml:space="preserve">localized irrigation </w:t>
      </w:r>
      <w:r w:rsidR="00654335">
        <w:rPr>
          <w:rFonts w:asciiTheme="majorBidi" w:hAnsiTheme="majorBidi" w:cstheme="majorBidi"/>
          <w:sz w:val="24"/>
          <w:szCs w:val="24"/>
        </w:rPr>
        <w:t xml:space="preserve">method on </w:t>
      </w:r>
      <w:r w:rsidR="00B911C2">
        <w:rPr>
          <w:rFonts w:asciiTheme="majorBidi" w:hAnsiTheme="majorBidi" w:cstheme="majorBidi"/>
          <w:sz w:val="24"/>
          <w:szCs w:val="24"/>
        </w:rPr>
        <w:t xml:space="preserve">11.6% and 10.9% of there are of </w:t>
      </w:r>
      <w:r w:rsidR="0083267A">
        <w:rPr>
          <w:noProof/>
        </w:rPr>
        <w:drawing>
          <wp:anchor distT="0" distB="0" distL="114300" distR="114300" simplePos="0" relativeHeight="251660288" behindDoc="0" locked="0" layoutInCell="1" allowOverlap="1" wp14:anchorId="31F10D5D" wp14:editId="576071AA">
            <wp:simplePos x="0" y="0"/>
            <wp:positionH relativeFrom="margin">
              <wp:align>center</wp:align>
            </wp:positionH>
            <wp:positionV relativeFrom="paragraph">
              <wp:posOffset>638478</wp:posOffset>
            </wp:positionV>
            <wp:extent cx="4703445" cy="2585720"/>
            <wp:effectExtent l="0" t="0" r="1905" b="5080"/>
            <wp:wrapTopAndBottom/>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703445" cy="258572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911C2">
        <w:rPr>
          <w:rFonts w:asciiTheme="majorBidi" w:hAnsiTheme="majorBidi" w:cstheme="majorBidi"/>
          <w:sz w:val="24"/>
          <w:szCs w:val="24"/>
        </w:rPr>
        <w:t>land prepared for irrigation. However, 34 OIC countries recorded less than 0.1% of this technique.</w:t>
      </w:r>
    </w:p>
    <w:p w14:paraId="67EE9142" w14:textId="54F0CC8F" w:rsidR="00B464C8" w:rsidRDefault="00B464C8" w:rsidP="00006962">
      <w:pPr>
        <w:jc w:val="both"/>
        <w:rPr>
          <w:rFonts w:asciiTheme="majorBidi" w:hAnsiTheme="majorBidi" w:cstheme="majorBidi"/>
          <w:sz w:val="24"/>
          <w:szCs w:val="24"/>
        </w:rPr>
      </w:pPr>
    </w:p>
    <w:p w14:paraId="6888D80B" w14:textId="09C86159" w:rsidR="00B464C8" w:rsidRDefault="00B464C8" w:rsidP="008104B4">
      <w:pPr>
        <w:jc w:val="both"/>
        <w:rPr>
          <w:rFonts w:asciiTheme="majorBidi" w:hAnsiTheme="majorBidi" w:cstheme="majorBidi"/>
          <w:sz w:val="24"/>
          <w:szCs w:val="24"/>
        </w:rPr>
      </w:pPr>
      <w:r>
        <w:rPr>
          <w:rFonts w:asciiTheme="majorBidi" w:hAnsiTheme="majorBidi" w:cstheme="majorBidi"/>
          <w:sz w:val="24"/>
          <w:szCs w:val="24"/>
        </w:rPr>
        <w:t xml:space="preserve">                Figure (3): Water Scarcity (TRWR per capita) in OIC regions, 2013 - 2017</w:t>
      </w:r>
    </w:p>
    <w:p w14:paraId="485C003D" w14:textId="77777777" w:rsidR="0083267A" w:rsidRDefault="0083267A" w:rsidP="000F7FE8">
      <w:pPr>
        <w:spacing w:before="240" w:after="240"/>
        <w:jc w:val="both"/>
        <w:rPr>
          <w:rFonts w:asciiTheme="majorBidi" w:hAnsiTheme="majorBidi" w:cstheme="majorBidi"/>
          <w:sz w:val="24"/>
          <w:szCs w:val="24"/>
          <w:u w:val="single"/>
        </w:rPr>
      </w:pPr>
      <w:bookmarkStart w:id="1" w:name="_GoBack"/>
      <w:bookmarkEnd w:id="1"/>
    </w:p>
    <w:p w14:paraId="12251B1D" w14:textId="1E91544E" w:rsidR="00B464C8" w:rsidRPr="00B826F3" w:rsidRDefault="0051655A" w:rsidP="000F7FE8">
      <w:pPr>
        <w:spacing w:before="240" w:after="240"/>
        <w:jc w:val="both"/>
        <w:rPr>
          <w:rFonts w:asciiTheme="majorBidi" w:hAnsiTheme="majorBidi" w:cstheme="majorBidi"/>
          <w:sz w:val="24"/>
          <w:szCs w:val="24"/>
          <w:u w:val="single"/>
        </w:rPr>
      </w:pPr>
      <w:r w:rsidRPr="00B826F3">
        <w:rPr>
          <w:rFonts w:asciiTheme="majorBidi" w:hAnsiTheme="majorBidi" w:cstheme="majorBidi"/>
          <w:sz w:val="24"/>
          <w:szCs w:val="24"/>
          <w:u w:val="single"/>
        </w:rPr>
        <w:t>Salination and Re-Use of Water</w:t>
      </w:r>
    </w:p>
    <w:p w14:paraId="655585C1" w14:textId="44B37C39" w:rsidR="0051655A" w:rsidRPr="00250D64" w:rsidRDefault="0051655A" w:rsidP="00006962">
      <w:pPr>
        <w:jc w:val="both"/>
        <w:rPr>
          <w:rFonts w:asciiTheme="majorBidi" w:hAnsiTheme="majorBidi" w:cstheme="majorBidi"/>
          <w:sz w:val="24"/>
          <w:szCs w:val="24"/>
        </w:rPr>
      </w:pPr>
      <w:r w:rsidRPr="00250D64">
        <w:rPr>
          <w:rFonts w:asciiTheme="majorBidi" w:hAnsiTheme="majorBidi" w:cstheme="majorBidi"/>
          <w:sz w:val="24"/>
          <w:szCs w:val="24"/>
        </w:rPr>
        <w:t>13.</w:t>
      </w:r>
      <w:r w:rsidRPr="00250D64">
        <w:rPr>
          <w:rFonts w:asciiTheme="majorBidi" w:hAnsiTheme="majorBidi" w:cstheme="majorBidi"/>
          <w:sz w:val="24"/>
          <w:szCs w:val="24"/>
        </w:rPr>
        <w:tab/>
        <w:t>Increased salinization of soil and water is considered one of the major abiotic stress threats to agricultural productivity in OIC countries, particularly in the West Asia and North Africa (WANA) region. It is estimated that 50% of the global arable lands will be under the effect of salinity by the year 2050. Growing crops in salinized land produces smaller leaves and shorter stature, thereby leading to loss of economic yield. Similarly, irrigation is considered a major player causing salinity. Consequently, the application of traditional irrigation practices such as flood irrigation and ridge irrigation can lead to rapid rising of ground water and salt accumulation in the soil surface. In order to overcome the salinization problem, integrated procedures are recommended, such as using salt tolerant crop varieties capable of improving crops yield and decreasing overall yield loss. There is also the need to adopt good irrigation practices with suitable irrigation methods, such as drip-surface and subsurface, aimed at improving water efficiency and managing root zone salinity. Generally, desalinization remains one of the basic solutions for reuse and recycling of water.</w:t>
      </w:r>
    </w:p>
    <w:p w14:paraId="0846B6A3" w14:textId="5F567075" w:rsidR="00B911C2" w:rsidRPr="00B826F3" w:rsidRDefault="00B911C2" w:rsidP="000F7FE8">
      <w:pPr>
        <w:spacing w:before="240" w:after="240"/>
        <w:jc w:val="both"/>
        <w:rPr>
          <w:rFonts w:asciiTheme="majorBidi" w:hAnsiTheme="majorBidi" w:cstheme="majorBidi"/>
          <w:sz w:val="24"/>
          <w:szCs w:val="24"/>
          <w:u w:val="single"/>
        </w:rPr>
      </w:pPr>
      <w:r w:rsidRPr="00B826F3">
        <w:rPr>
          <w:rFonts w:asciiTheme="majorBidi" w:hAnsiTheme="majorBidi" w:cstheme="majorBidi"/>
          <w:sz w:val="24"/>
          <w:szCs w:val="24"/>
          <w:u w:val="single"/>
        </w:rPr>
        <w:t xml:space="preserve">Coordination and Integrated Approach </w:t>
      </w:r>
    </w:p>
    <w:p w14:paraId="3046EFB2" w14:textId="55B9DCB8" w:rsidR="00130CA1" w:rsidRPr="00250D64" w:rsidRDefault="00FE0C13" w:rsidP="00006962">
      <w:pPr>
        <w:jc w:val="both"/>
        <w:rPr>
          <w:rFonts w:asciiTheme="majorBidi" w:hAnsiTheme="majorBidi" w:cstheme="majorBidi"/>
          <w:sz w:val="24"/>
          <w:szCs w:val="24"/>
        </w:rPr>
      </w:pPr>
      <w:r w:rsidRPr="00250D64">
        <w:rPr>
          <w:rFonts w:asciiTheme="majorBidi" w:hAnsiTheme="majorBidi" w:cstheme="majorBidi"/>
          <w:sz w:val="24"/>
          <w:szCs w:val="24"/>
        </w:rPr>
        <w:t>1</w:t>
      </w:r>
      <w:r w:rsidR="0051655A">
        <w:rPr>
          <w:rFonts w:asciiTheme="majorBidi" w:hAnsiTheme="majorBidi" w:cstheme="majorBidi"/>
          <w:sz w:val="24"/>
          <w:szCs w:val="24"/>
        </w:rPr>
        <w:t>4</w:t>
      </w:r>
      <w:r w:rsidRPr="00250D64">
        <w:rPr>
          <w:rFonts w:asciiTheme="majorBidi" w:hAnsiTheme="majorBidi" w:cstheme="majorBidi"/>
          <w:sz w:val="24"/>
          <w:szCs w:val="24"/>
        </w:rPr>
        <w:t>.</w:t>
      </w:r>
      <w:r w:rsidRPr="00250D64">
        <w:rPr>
          <w:rFonts w:asciiTheme="majorBidi" w:hAnsiTheme="majorBidi" w:cstheme="majorBidi"/>
          <w:sz w:val="24"/>
          <w:szCs w:val="24"/>
        </w:rPr>
        <w:tab/>
      </w:r>
      <w:r w:rsidR="00B02A91" w:rsidRPr="00250D64">
        <w:rPr>
          <w:rFonts w:asciiTheme="majorBidi" w:hAnsiTheme="majorBidi" w:cstheme="majorBidi"/>
          <w:sz w:val="24"/>
          <w:szCs w:val="24"/>
        </w:rPr>
        <w:t xml:space="preserve">Water use is inter-sectoral </w:t>
      </w:r>
      <w:r w:rsidR="00C32638" w:rsidRPr="00250D64">
        <w:rPr>
          <w:rFonts w:asciiTheme="majorBidi" w:hAnsiTheme="majorBidi" w:cstheme="majorBidi"/>
          <w:sz w:val="24"/>
          <w:szCs w:val="24"/>
        </w:rPr>
        <w:t>due to its</w:t>
      </w:r>
      <w:r w:rsidR="0092445D" w:rsidRPr="00250D64">
        <w:rPr>
          <w:rFonts w:asciiTheme="majorBidi" w:hAnsiTheme="majorBidi" w:cstheme="majorBidi"/>
          <w:sz w:val="24"/>
          <w:szCs w:val="24"/>
        </w:rPr>
        <w:t xml:space="preserve"> widest demand for household purposes, healthy living and livelihood, sanitation, food and nutrition, agriculture and rural development, energy and social welfare</w:t>
      </w:r>
      <w:r w:rsidR="0017241C" w:rsidRPr="00250D64">
        <w:rPr>
          <w:rFonts w:asciiTheme="majorBidi" w:hAnsiTheme="majorBidi" w:cstheme="majorBidi"/>
          <w:sz w:val="24"/>
          <w:szCs w:val="24"/>
        </w:rPr>
        <w:t xml:space="preserve">. It is also a subject of </w:t>
      </w:r>
      <w:r w:rsidR="0092445D" w:rsidRPr="00250D64">
        <w:rPr>
          <w:rFonts w:asciiTheme="majorBidi" w:hAnsiTheme="majorBidi" w:cstheme="majorBidi"/>
          <w:sz w:val="24"/>
          <w:szCs w:val="24"/>
        </w:rPr>
        <w:t>international cooperation and diplomacy</w:t>
      </w:r>
      <w:r w:rsidR="0017241C" w:rsidRPr="00250D64">
        <w:rPr>
          <w:rFonts w:asciiTheme="majorBidi" w:hAnsiTheme="majorBidi" w:cstheme="majorBidi"/>
          <w:sz w:val="24"/>
          <w:szCs w:val="24"/>
        </w:rPr>
        <w:t>, considering the crucial input of transboundary waters</w:t>
      </w:r>
      <w:r w:rsidR="0092445D" w:rsidRPr="00250D64">
        <w:rPr>
          <w:rFonts w:asciiTheme="majorBidi" w:hAnsiTheme="majorBidi" w:cstheme="majorBidi"/>
          <w:sz w:val="24"/>
          <w:szCs w:val="24"/>
        </w:rPr>
        <w:t xml:space="preserve">. To this end, the various departments of the state are required to coordinate policies and actions towards addressing the challenges of scarcity of water, sustainable </w:t>
      </w:r>
      <w:r w:rsidR="0092445D" w:rsidRPr="00250D64">
        <w:rPr>
          <w:rFonts w:asciiTheme="majorBidi" w:hAnsiTheme="majorBidi" w:cstheme="majorBidi"/>
          <w:sz w:val="24"/>
          <w:szCs w:val="24"/>
        </w:rPr>
        <w:lastRenderedPageBreak/>
        <w:t>use of water resources given the competing needs</w:t>
      </w:r>
      <w:r w:rsidR="0017241C" w:rsidRPr="00250D64">
        <w:rPr>
          <w:rFonts w:asciiTheme="majorBidi" w:hAnsiTheme="majorBidi" w:cstheme="majorBidi"/>
          <w:sz w:val="24"/>
          <w:szCs w:val="24"/>
        </w:rPr>
        <w:t xml:space="preserve"> for this scarce resource</w:t>
      </w:r>
      <w:r w:rsidR="0092445D" w:rsidRPr="00250D64">
        <w:rPr>
          <w:rFonts w:asciiTheme="majorBidi" w:hAnsiTheme="majorBidi" w:cstheme="majorBidi"/>
          <w:sz w:val="24"/>
          <w:szCs w:val="24"/>
        </w:rPr>
        <w:t xml:space="preserve">. </w:t>
      </w:r>
      <w:r w:rsidR="0017241C" w:rsidRPr="00250D64">
        <w:rPr>
          <w:rFonts w:asciiTheme="majorBidi" w:hAnsiTheme="majorBidi" w:cstheme="majorBidi"/>
          <w:sz w:val="24"/>
          <w:szCs w:val="24"/>
        </w:rPr>
        <w:t xml:space="preserve">Up-to-date data must be available to ensure proper planning, given the fact that management of water for agriculture may crowd out other needs such as access to good drinking water and sanitation, provision of energy. Availability of proper data on water dependency, modern technology on use </w:t>
      </w:r>
      <w:r w:rsidR="002A274F" w:rsidRPr="00250D64">
        <w:rPr>
          <w:rFonts w:asciiTheme="majorBidi" w:hAnsiTheme="majorBidi" w:cstheme="majorBidi"/>
          <w:sz w:val="24"/>
          <w:szCs w:val="24"/>
        </w:rPr>
        <w:t xml:space="preserve">(including re-use) </w:t>
      </w:r>
      <w:r w:rsidR="0017241C" w:rsidRPr="00250D64">
        <w:rPr>
          <w:rFonts w:asciiTheme="majorBidi" w:hAnsiTheme="majorBidi" w:cstheme="majorBidi"/>
          <w:sz w:val="24"/>
          <w:szCs w:val="24"/>
        </w:rPr>
        <w:t>and conservation of water and regular coordination among the various stakeholders</w:t>
      </w:r>
      <w:r w:rsidR="00130CA1" w:rsidRPr="00250D64">
        <w:rPr>
          <w:rFonts w:asciiTheme="majorBidi" w:hAnsiTheme="majorBidi" w:cstheme="majorBidi"/>
          <w:sz w:val="24"/>
          <w:szCs w:val="24"/>
        </w:rPr>
        <w:t xml:space="preserve">, including youth and women segments as well as rural communities would ensure sound planning, financing and management of water use. </w:t>
      </w:r>
      <w:r w:rsidR="002A274F" w:rsidRPr="00250D64">
        <w:rPr>
          <w:rFonts w:asciiTheme="majorBidi" w:hAnsiTheme="majorBidi" w:cstheme="majorBidi"/>
          <w:sz w:val="24"/>
          <w:szCs w:val="24"/>
        </w:rPr>
        <w:t>In this regard, national strategies can comprise inclusive, integrated and well-coordinated responses, actions and programmes.</w:t>
      </w:r>
      <w:r w:rsidR="00F30905" w:rsidRPr="00F30905">
        <w:rPr>
          <w:rFonts w:asciiTheme="majorBidi" w:hAnsiTheme="majorBidi" w:cstheme="majorBidi"/>
          <w:sz w:val="24"/>
          <w:szCs w:val="24"/>
        </w:rPr>
        <w:t xml:space="preserve"> </w:t>
      </w:r>
    </w:p>
    <w:p w14:paraId="3A6614F3" w14:textId="1489AA1E" w:rsidR="00B02A91" w:rsidRDefault="00FE0C13" w:rsidP="00006962">
      <w:pPr>
        <w:jc w:val="both"/>
        <w:rPr>
          <w:rFonts w:asciiTheme="majorBidi" w:hAnsiTheme="majorBidi" w:cstheme="majorBidi"/>
          <w:sz w:val="24"/>
          <w:szCs w:val="24"/>
        </w:rPr>
      </w:pPr>
      <w:r w:rsidRPr="00250D64">
        <w:rPr>
          <w:rFonts w:asciiTheme="majorBidi" w:hAnsiTheme="majorBidi" w:cstheme="majorBidi"/>
          <w:sz w:val="24"/>
          <w:szCs w:val="24"/>
        </w:rPr>
        <w:t>1</w:t>
      </w:r>
      <w:r w:rsidR="0051655A">
        <w:rPr>
          <w:rFonts w:asciiTheme="majorBidi" w:hAnsiTheme="majorBidi" w:cstheme="majorBidi"/>
          <w:sz w:val="24"/>
          <w:szCs w:val="24"/>
        </w:rPr>
        <w:t>5</w:t>
      </w:r>
      <w:r w:rsidRPr="00250D64">
        <w:rPr>
          <w:rFonts w:asciiTheme="majorBidi" w:hAnsiTheme="majorBidi" w:cstheme="majorBidi"/>
          <w:sz w:val="24"/>
          <w:szCs w:val="24"/>
        </w:rPr>
        <w:t>.</w:t>
      </w:r>
      <w:r w:rsidRPr="00250D64">
        <w:rPr>
          <w:rFonts w:asciiTheme="majorBidi" w:hAnsiTheme="majorBidi" w:cstheme="majorBidi"/>
          <w:sz w:val="24"/>
          <w:szCs w:val="24"/>
        </w:rPr>
        <w:tab/>
      </w:r>
      <w:r w:rsidR="00F30905" w:rsidRPr="00BC61DA">
        <w:rPr>
          <w:rFonts w:asciiTheme="majorBidi" w:hAnsiTheme="majorBidi" w:cstheme="majorBidi"/>
          <w:sz w:val="24"/>
          <w:szCs w:val="24"/>
        </w:rPr>
        <w:t xml:space="preserve">On the international front, issues relating to </w:t>
      </w:r>
      <w:r w:rsidR="00F30905">
        <w:rPr>
          <w:rFonts w:asciiTheme="majorBidi" w:hAnsiTheme="majorBidi" w:cstheme="majorBidi"/>
          <w:sz w:val="24"/>
          <w:szCs w:val="24"/>
        </w:rPr>
        <w:t xml:space="preserve">cross-border water infrastructure projects should receive the collective attention of OIC and IOFS. In this regard, </w:t>
      </w:r>
      <w:r w:rsidR="001A3A52">
        <w:rPr>
          <w:rFonts w:asciiTheme="majorBidi" w:hAnsiTheme="majorBidi" w:cstheme="majorBidi"/>
          <w:sz w:val="24"/>
          <w:szCs w:val="24"/>
        </w:rPr>
        <w:t xml:space="preserve">the role of the various national financing and development coordination agencies as well OIC institutions is very crucial in financing major water management projects. Most importantly, the Islamic Development Bank and its group members can play a greater role in addressing water management projects, which are generally capital-intensive. Besides, the involvement of global financing agencies and regional funding institutions is crucial in this regard. For example, the Trans-aqua project on recharging the Lake Chad water requires extensive collaboration with international development partners, including the Government of Italy. </w:t>
      </w:r>
      <w:r w:rsidR="009336C1">
        <w:rPr>
          <w:rFonts w:asciiTheme="majorBidi" w:hAnsiTheme="majorBidi" w:cstheme="majorBidi"/>
          <w:sz w:val="24"/>
          <w:szCs w:val="24"/>
        </w:rPr>
        <w:t xml:space="preserve">  </w:t>
      </w:r>
    </w:p>
    <w:p w14:paraId="06459858" w14:textId="36F20DCF" w:rsidR="009336C1" w:rsidRPr="00B826F3" w:rsidRDefault="009336C1" w:rsidP="000F7FE8">
      <w:pPr>
        <w:spacing w:before="240" w:after="240"/>
        <w:jc w:val="both"/>
        <w:rPr>
          <w:rFonts w:asciiTheme="majorBidi" w:hAnsiTheme="majorBidi" w:cstheme="majorBidi"/>
          <w:sz w:val="24"/>
          <w:szCs w:val="24"/>
          <w:u w:val="single"/>
        </w:rPr>
      </w:pPr>
      <w:r w:rsidRPr="00B826F3">
        <w:rPr>
          <w:rFonts w:asciiTheme="majorBidi" w:hAnsiTheme="majorBidi" w:cstheme="majorBidi"/>
          <w:sz w:val="24"/>
          <w:szCs w:val="24"/>
          <w:u w:val="single"/>
        </w:rPr>
        <w:t>OIC Water Vision</w:t>
      </w:r>
    </w:p>
    <w:p w14:paraId="7F08991E" w14:textId="004FF07B" w:rsidR="009336C1" w:rsidRDefault="00FE0C13" w:rsidP="009336C1">
      <w:pPr>
        <w:jc w:val="both"/>
        <w:rPr>
          <w:rFonts w:asciiTheme="majorBidi" w:hAnsiTheme="majorBidi" w:cstheme="majorBidi"/>
          <w:sz w:val="24"/>
          <w:szCs w:val="24"/>
        </w:rPr>
      </w:pPr>
      <w:r>
        <w:rPr>
          <w:rFonts w:asciiTheme="majorBidi" w:hAnsiTheme="majorBidi" w:cstheme="majorBidi"/>
          <w:sz w:val="24"/>
          <w:szCs w:val="24"/>
        </w:rPr>
        <w:t>1</w:t>
      </w:r>
      <w:r w:rsidR="0051655A">
        <w:rPr>
          <w:rFonts w:asciiTheme="majorBidi" w:hAnsiTheme="majorBidi" w:cstheme="majorBidi"/>
          <w:sz w:val="24"/>
          <w:szCs w:val="24"/>
        </w:rPr>
        <w:t>6</w:t>
      </w:r>
      <w:r>
        <w:rPr>
          <w:rFonts w:asciiTheme="majorBidi" w:hAnsiTheme="majorBidi" w:cstheme="majorBidi"/>
          <w:sz w:val="24"/>
          <w:szCs w:val="24"/>
        </w:rPr>
        <w:t>.</w:t>
      </w:r>
      <w:r>
        <w:rPr>
          <w:rFonts w:asciiTheme="majorBidi" w:hAnsiTheme="majorBidi" w:cstheme="majorBidi"/>
          <w:sz w:val="24"/>
          <w:szCs w:val="24"/>
        </w:rPr>
        <w:tab/>
      </w:r>
      <w:r w:rsidR="002A274F">
        <w:rPr>
          <w:rFonts w:asciiTheme="majorBidi" w:hAnsiTheme="majorBidi" w:cstheme="majorBidi"/>
          <w:sz w:val="24"/>
          <w:szCs w:val="24"/>
        </w:rPr>
        <w:t xml:space="preserve">Pursuant to the foregoing, </w:t>
      </w:r>
      <w:r w:rsidR="009336C1">
        <w:rPr>
          <w:rFonts w:asciiTheme="majorBidi" w:hAnsiTheme="majorBidi" w:cstheme="majorBidi"/>
          <w:sz w:val="24"/>
          <w:szCs w:val="24"/>
        </w:rPr>
        <w:t xml:space="preserve">the OIC </w:t>
      </w:r>
      <w:r w:rsidR="002A274F">
        <w:rPr>
          <w:rFonts w:asciiTheme="majorBidi" w:hAnsiTheme="majorBidi" w:cstheme="majorBidi"/>
          <w:sz w:val="24"/>
          <w:szCs w:val="24"/>
        </w:rPr>
        <w:t xml:space="preserve">adopted the OIC </w:t>
      </w:r>
      <w:r w:rsidR="009336C1">
        <w:rPr>
          <w:rFonts w:asciiTheme="majorBidi" w:hAnsiTheme="majorBidi" w:cstheme="majorBidi"/>
          <w:sz w:val="24"/>
          <w:szCs w:val="24"/>
        </w:rPr>
        <w:t>Water Vision</w:t>
      </w:r>
      <w:r w:rsidR="002A274F">
        <w:rPr>
          <w:rFonts w:asciiTheme="majorBidi" w:hAnsiTheme="majorBidi" w:cstheme="majorBidi"/>
          <w:sz w:val="24"/>
          <w:szCs w:val="24"/>
        </w:rPr>
        <w:t xml:space="preserve"> on 6 March 2012 with the aim of promoting access to clean water and sanitat</w:t>
      </w:r>
      <w:r w:rsidR="00A400A0">
        <w:rPr>
          <w:rFonts w:asciiTheme="majorBidi" w:hAnsiTheme="majorBidi" w:cstheme="majorBidi"/>
          <w:sz w:val="24"/>
          <w:szCs w:val="24"/>
        </w:rPr>
        <w:t xml:space="preserve">ion </w:t>
      </w:r>
      <w:r w:rsidR="002A274F">
        <w:rPr>
          <w:rFonts w:asciiTheme="majorBidi" w:hAnsiTheme="majorBidi" w:cstheme="majorBidi"/>
          <w:sz w:val="24"/>
          <w:szCs w:val="24"/>
        </w:rPr>
        <w:t>water security and addressing water related challenges, access to water for health and livelihood and agri-food production, and management of unpredictable water-related risks, depletion of resources and environmental degradation. It also seeks to maximise productive use of water, while minimizing its disruptive impacts.</w:t>
      </w:r>
      <w:r w:rsidR="00A400A0">
        <w:rPr>
          <w:rFonts w:asciiTheme="majorBidi" w:hAnsiTheme="majorBidi" w:cstheme="majorBidi"/>
          <w:sz w:val="24"/>
          <w:szCs w:val="24"/>
        </w:rPr>
        <w:t xml:space="preserve"> </w:t>
      </w:r>
      <w:r w:rsidR="00BB1C26">
        <w:rPr>
          <w:rFonts w:asciiTheme="majorBidi" w:hAnsiTheme="majorBidi" w:cstheme="majorBidi"/>
          <w:sz w:val="24"/>
          <w:szCs w:val="24"/>
        </w:rPr>
        <w:t>Based on a theme: ”Working together for a water secure future”, t</w:t>
      </w:r>
      <w:r w:rsidR="00A400A0">
        <w:rPr>
          <w:rFonts w:asciiTheme="majorBidi" w:hAnsiTheme="majorBidi" w:cstheme="majorBidi"/>
          <w:sz w:val="24"/>
          <w:szCs w:val="24"/>
        </w:rPr>
        <w:t>he major pillars of the OIC Water Vision include an overview of the diverse water environments;</w:t>
      </w:r>
      <w:r w:rsidR="00BB1C26">
        <w:rPr>
          <w:rFonts w:asciiTheme="majorBidi" w:hAnsiTheme="majorBidi" w:cstheme="majorBidi"/>
          <w:sz w:val="24"/>
          <w:szCs w:val="24"/>
        </w:rPr>
        <w:t xml:space="preserve"> nexus between water and poverty eradication, agriculture and food security, human rights and sanitation,</w:t>
      </w:r>
      <w:r w:rsidR="00A400A0">
        <w:rPr>
          <w:rFonts w:asciiTheme="majorBidi" w:hAnsiTheme="majorBidi" w:cstheme="majorBidi"/>
          <w:sz w:val="24"/>
          <w:szCs w:val="24"/>
        </w:rPr>
        <w:t xml:space="preserve"> dimensions of water-related challenges, and cooperation among member states on water-related issues and opportunities</w:t>
      </w:r>
      <w:r w:rsidR="00BB1C26">
        <w:rPr>
          <w:rFonts w:asciiTheme="majorBidi" w:hAnsiTheme="majorBidi" w:cstheme="majorBidi"/>
          <w:sz w:val="24"/>
          <w:szCs w:val="24"/>
        </w:rPr>
        <w:t>. It also includes</w:t>
      </w:r>
      <w:r w:rsidR="00A400A0">
        <w:rPr>
          <w:rFonts w:asciiTheme="majorBidi" w:hAnsiTheme="majorBidi" w:cstheme="majorBidi"/>
          <w:sz w:val="24"/>
          <w:szCs w:val="24"/>
        </w:rPr>
        <w:t xml:space="preserve"> a roadmap for cooperation, a work plan for knowledge and experience-sharing and capacity development and technology transfer</w:t>
      </w:r>
      <w:r w:rsidR="00BB1C26">
        <w:rPr>
          <w:rFonts w:asciiTheme="majorBidi" w:hAnsiTheme="majorBidi" w:cstheme="majorBidi"/>
          <w:sz w:val="24"/>
          <w:szCs w:val="24"/>
        </w:rPr>
        <w:t xml:space="preserve">, </w:t>
      </w:r>
      <w:r w:rsidR="00A400A0">
        <w:rPr>
          <w:rFonts w:asciiTheme="majorBidi" w:hAnsiTheme="majorBidi" w:cstheme="majorBidi"/>
          <w:sz w:val="24"/>
          <w:szCs w:val="24"/>
        </w:rPr>
        <w:t>water governance and institutional reforms, and coordination and synergies with on-going international water-related initiatives and programmes.</w:t>
      </w:r>
    </w:p>
    <w:p w14:paraId="5F495313" w14:textId="15C95F46" w:rsidR="00630A55" w:rsidRDefault="00FE0C13" w:rsidP="009336C1">
      <w:pPr>
        <w:jc w:val="both"/>
        <w:rPr>
          <w:rFonts w:asciiTheme="majorBidi" w:hAnsiTheme="majorBidi" w:cstheme="majorBidi"/>
          <w:sz w:val="24"/>
          <w:szCs w:val="24"/>
        </w:rPr>
      </w:pPr>
      <w:r>
        <w:rPr>
          <w:rFonts w:asciiTheme="majorBidi" w:hAnsiTheme="majorBidi" w:cstheme="majorBidi"/>
          <w:sz w:val="24"/>
          <w:szCs w:val="24"/>
        </w:rPr>
        <w:t>1</w:t>
      </w:r>
      <w:r w:rsidR="0051655A">
        <w:rPr>
          <w:rFonts w:asciiTheme="majorBidi" w:hAnsiTheme="majorBidi" w:cstheme="majorBidi"/>
          <w:sz w:val="24"/>
          <w:szCs w:val="24"/>
        </w:rPr>
        <w:t>7</w:t>
      </w:r>
      <w:r>
        <w:rPr>
          <w:rFonts w:asciiTheme="majorBidi" w:hAnsiTheme="majorBidi" w:cstheme="majorBidi"/>
          <w:sz w:val="24"/>
          <w:szCs w:val="24"/>
        </w:rPr>
        <w:t>.</w:t>
      </w:r>
      <w:r>
        <w:rPr>
          <w:rFonts w:asciiTheme="majorBidi" w:hAnsiTheme="majorBidi" w:cstheme="majorBidi"/>
          <w:sz w:val="24"/>
          <w:szCs w:val="24"/>
        </w:rPr>
        <w:tab/>
      </w:r>
      <w:r w:rsidR="00BB1C26">
        <w:rPr>
          <w:rFonts w:asciiTheme="majorBidi" w:hAnsiTheme="majorBidi" w:cstheme="majorBidi"/>
          <w:sz w:val="24"/>
          <w:szCs w:val="24"/>
        </w:rPr>
        <w:t xml:space="preserve">Similarly, the OIC Water Vision underlines the need to foster consensus and promote solutions that would reflect on the national agendas of member states as well as the joint programmes and interventions by the OIC and other </w:t>
      </w:r>
      <w:r w:rsidR="00630A55">
        <w:rPr>
          <w:rFonts w:asciiTheme="majorBidi" w:hAnsiTheme="majorBidi" w:cstheme="majorBidi"/>
          <w:sz w:val="24"/>
          <w:szCs w:val="24"/>
        </w:rPr>
        <w:t>regional and global institutions. The vision is also anchored on the unity of faith (Islamic doctrine) in addressing ethnic diversity, unity, solidarity, fraternity, common interest and the joint Islamic action.</w:t>
      </w:r>
    </w:p>
    <w:p w14:paraId="5BEE0E59" w14:textId="3C38F0E4" w:rsidR="00630A55" w:rsidRPr="00B826F3" w:rsidRDefault="00630A55" w:rsidP="000F7FE8">
      <w:pPr>
        <w:spacing w:before="240" w:after="240"/>
        <w:jc w:val="both"/>
        <w:rPr>
          <w:rFonts w:asciiTheme="majorBidi" w:hAnsiTheme="majorBidi" w:cstheme="majorBidi"/>
          <w:sz w:val="24"/>
          <w:szCs w:val="24"/>
          <w:u w:val="single"/>
        </w:rPr>
      </w:pPr>
      <w:r w:rsidRPr="00B826F3">
        <w:rPr>
          <w:rFonts w:asciiTheme="majorBidi" w:hAnsiTheme="majorBidi" w:cstheme="majorBidi"/>
          <w:sz w:val="24"/>
          <w:szCs w:val="24"/>
          <w:u w:val="single"/>
        </w:rPr>
        <w:t>Involvement of OIC Institutions in Water-Related Activities</w:t>
      </w:r>
    </w:p>
    <w:p w14:paraId="27C1C384" w14:textId="6958C9EF" w:rsidR="009D3AA3" w:rsidRDefault="00FE0C13" w:rsidP="009336C1">
      <w:pPr>
        <w:jc w:val="both"/>
        <w:rPr>
          <w:rFonts w:asciiTheme="majorBidi" w:hAnsiTheme="majorBidi" w:cstheme="majorBidi"/>
          <w:sz w:val="24"/>
          <w:szCs w:val="24"/>
        </w:rPr>
      </w:pPr>
      <w:r>
        <w:rPr>
          <w:rFonts w:asciiTheme="majorBidi" w:hAnsiTheme="majorBidi" w:cstheme="majorBidi"/>
          <w:sz w:val="24"/>
          <w:szCs w:val="24"/>
        </w:rPr>
        <w:t>1</w:t>
      </w:r>
      <w:r w:rsidR="0051655A">
        <w:rPr>
          <w:rFonts w:asciiTheme="majorBidi" w:hAnsiTheme="majorBidi" w:cstheme="majorBidi"/>
          <w:sz w:val="24"/>
          <w:szCs w:val="24"/>
        </w:rPr>
        <w:t>8</w:t>
      </w:r>
      <w:r>
        <w:rPr>
          <w:rFonts w:asciiTheme="majorBidi" w:hAnsiTheme="majorBidi" w:cstheme="majorBidi"/>
          <w:sz w:val="24"/>
          <w:szCs w:val="24"/>
        </w:rPr>
        <w:t>.</w:t>
      </w:r>
      <w:r>
        <w:rPr>
          <w:rFonts w:asciiTheme="majorBidi" w:hAnsiTheme="majorBidi" w:cstheme="majorBidi"/>
          <w:sz w:val="24"/>
          <w:szCs w:val="24"/>
        </w:rPr>
        <w:tab/>
      </w:r>
      <w:r w:rsidR="00630A55">
        <w:rPr>
          <w:rFonts w:asciiTheme="majorBidi" w:hAnsiTheme="majorBidi" w:cstheme="majorBidi"/>
          <w:sz w:val="24"/>
          <w:szCs w:val="24"/>
        </w:rPr>
        <w:t>Efforts have also been deployed towards inter-agency collaboration on water-related issues. The adoption of the OIC Water Vision and the biennial OIC Conference of Ministers responsible for Water has spurred considerable actions on</w:t>
      </w:r>
      <w:r w:rsidR="00B91613">
        <w:rPr>
          <w:rFonts w:asciiTheme="majorBidi" w:hAnsiTheme="majorBidi" w:cstheme="majorBidi"/>
          <w:sz w:val="24"/>
          <w:szCs w:val="24"/>
        </w:rPr>
        <w:t xml:space="preserve"> the part of several OIC institutions. </w:t>
      </w:r>
      <w:r w:rsidR="00B91613">
        <w:rPr>
          <w:rFonts w:asciiTheme="majorBidi" w:hAnsiTheme="majorBidi" w:cstheme="majorBidi"/>
          <w:sz w:val="24"/>
          <w:szCs w:val="24"/>
        </w:rPr>
        <w:lastRenderedPageBreak/>
        <w:t xml:space="preserve">While the Advisory Panel on OIC Water </w:t>
      </w:r>
      <w:bookmarkStart w:id="2" w:name="_Hlk34726495"/>
      <w:r w:rsidR="00B91613">
        <w:rPr>
          <w:rFonts w:asciiTheme="majorBidi" w:hAnsiTheme="majorBidi" w:cstheme="majorBidi"/>
          <w:sz w:val="24"/>
          <w:szCs w:val="24"/>
        </w:rPr>
        <w:t xml:space="preserve">Vision comprised COMSTECH, IsDB, ISESCO and Inter-Islamic Network on Water Resources (INWRDAM), the OIC General Secretariat </w:t>
      </w:r>
      <w:bookmarkEnd w:id="2"/>
      <w:r w:rsidR="00B91613">
        <w:rPr>
          <w:rFonts w:asciiTheme="majorBidi" w:hAnsiTheme="majorBidi" w:cstheme="majorBidi"/>
          <w:sz w:val="24"/>
          <w:szCs w:val="24"/>
        </w:rPr>
        <w:t>has continued to coordinate the implementation of the Water Vision in line with its statutory role. On its part, IsDB has continued to prioritise financing of water-related infrastructures in many OIC member states.</w:t>
      </w:r>
    </w:p>
    <w:p w14:paraId="09D18E50" w14:textId="0E47C54D" w:rsidR="006F559D" w:rsidRPr="006F559D" w:rsidRDefault="00FE0C13" w:rsidP="009D3AA3">
      <w:pPr>
        <w:jc w:val="both"/>
        <w:rPr>
          <w:rFonts w:asciiTheme="majorBidi" w:hAnsiTheme="majorBidi" w:cstheme="majorBidi"/>
          <w:sz w:val="24"/>
          <w:szCs w:val="24"/>
        </w:rPr>
      </w:pPr>
      <w:r>
        <w:rPr>
          <w:rFonts w:asciiTheme="majorBidi" w:hAnsiTheme="majorBidi" w:cstheme="majorBidi"/>
          <w:sz w:val="24"/>
          <w:szCs w:val="24"/>
        </w:rPr>
        <w:t>1</w:t>
      </w:r>
      <w:r w:rsidR="0051655A">
        <w:rPr>
          <w:rFonts w:asciiTheme="majorBidi" w:hAnsiTheme="majorBidi" w:cstheme="majorBidi"/>
          <w:sz w:val="24"/>
          <w:szCs w:val="24"/>
        </w:rPr>
        <w:t>9</w:t>
      </w:r>
      <w:r>
        <w:rPr>
          <w:rFonts w:asciiTheme="majorBidi" w:hAnsiTheme="majorBidi" w:cstheme="majorBidi"/>
          <w:sz w:val="24"/>
          <w:szCs w:val="24"/>
        </w:rPr>
        <w:t>.</w:t>
      </w:r>
      <w:r>
        <w:rPr>
          <w:rFonts w:asciiTheme="majorBidi" w:hAnsiTheme="majorBidi" w:cstheme="majorBidi"/>
          <w:sz w:val="24"/>
          <w:szCs w:val="24"/>
        </w:rPr>
        <w:tab/>
      </w:r>
      <w:r w:rsidR="009D3AA3">
        <w:rPr>
          <w:rFonts w:asciiTheme="majorBidi" w:hAnsiTheme="majorBidi" w:cstheme="majorBidi"/>
          <w:sz w:val="24"/>
          <w:szCs w:val="24"/>
        </w:rPr>
        <w:t xml:space="preserve">With the advent of Islamic Organisation for Food Security (IOFS) and given its statutory role of coordinating food security issues, the coordination of the implementation of the findings of the proposed Workshop would devolve on this new OIC specialised institution for agriculture, rural development and food security. </w:t>
      </w:r>
    </w:p>
    <w:p w14:paraId="0473948D" w14:textId="5FEC5DA6" w:rsidR="00414BDA" w:rsidRPr="00B826F3" w:rsidRDefault="0029014B" w:rsidP="000F7FE8">
      <w:pPr>
        <w:spacing w:before="240" w:after="240"/>
        <w:jc w:val="both"/>
        <w:rPr>
          <w:rFonts w:asciiTheme="majorBidi" w:hAnsiTheme="majorBidi" w:cstheme="majorBidi"/>
          <w:sz w:val="24"/>
          <w:szCs w:val="24"/>
        </w:rPr>
      </w:pPr>
      <w:r w:rsidRPr="00B826F3">
        <w:rPr>
          <w:rFonts w:asciiTheme="majorBidi" w:hAnsiTheme="majorBidi" w:cstheme="majorBidi"/>
          <w:b/>
          <w:bCs/>
          <w:sz w:val="24"/>
          <w:szCs w:val="24"/>
        </w:rPr>
        <w:t>Objectives</w:t>
      </w:r>
      <w:r w:rsidR="00414BDA" w:rsidRPr="00B826F3">
        <w:rPr>
          <w:rFonts w:asciiTheme="majorBidi" w:hAnsiTheme="majorBidi" w:cstheme="majorBidi"/>
          <w:b/>
          <w:bCs/>
          <w:sz w:val="24"/>
          <w:szCs w:val="24"/>
        </w:rPr>
        <w:t xml:space="preserve"> and Rationales</w:t>
      </w:r>
      <w:r w:rsidRPr="00B826F3">
        <w:rPr>
          <w:rFonts w:asciiTheme="majorBidi" w:hAnsiTheme="majorBidi" w:cstheme="majorBidi"/>
          <w:sz w:val="24"/>
          <w:szCs w:val="24"/>
        </w:rPr>
        <w:t>:</w:t>
      </w:r>
      <w:r w:rsidR="00414BDA" w:rsidRPr="00B826F3">
        <w:rPr>
          <w:rFonts w:asciiTheme="majorBidi" w:hAnsiTheme="majorBidi" w:cstheme="majorBidi"/>
          <w:sz w:val="24"/>
          <w:szCs w:val="24"/>
        </w:rPr>
        <w:t xml:space="preserve"> </w:t>
      </w:r>
    </w:p>
    <w:p w14:paraId="0C8D7130" w14:textId="7268E11A" w:rsidR="0029014B" w:rsidRDefault="0051655A" w:rsidP="007B67DC">
      <w:pPr>
        <w:jc w:val="both"/>
        <w:rPr>
          <w:rFonts w:asciiTheme="majorBidi" w:hAnsiTheme="majorBidi" w:cstheme="majorBidi"/>
          <w:sz w:val="24"/>
          <w:szCs w:val="24"/>
        </w:rPr>
      </w:pPr>
      <w:r>
        <w:rPr>
          <w:rFonts w:asciiTheme="majorBidi" w:hAnsiTheme="majorBidi" w:cstheme="majorBidi"/>
          <w:sz w:val="24"/>
          <w:szCs w:val="24"/>
        </w:rPr>
        <w:t>20</w:t>
      </w:r>
      <w:r w:rsidR="00FE0C13">
        <w:rPr>
          <w:rFonts w:asciiTheme="majorBidi" w:hAnsiTheme="majorBidi" w:cstheme="majorBidi"/>
          <w:sz w:val="24"/>
          <w:szCs w:val="24"/>
        </w:rPr>
        <w:t>.</w:t>
      </w:r>
      <w:r w:rsidR="00FE0C13">
        <w:rPr>
          <w:rFonts w:asciiTheme="majorBidi" w:hAnsiTheme="majorBidi" w:cstheme="majorBidi"/>
          <w:sz w:val="24"/>
          <w:szCs w:val="24"/>
        </w:rPr>
        <w:tab/>
      </w:r>
      <w:r w:rsidR="00414BDA">
        <w:rPr>
          <w:rFonts w:asciiTheme="majorBidi" w:hAnsiTheme="majorBidi" w:cstheme="majorBidi"/>
          <w:sz w:val="24"/>
          <w:szCs w:val="24"/>
        </w:rPr>
        <w:t xml:space="preserve">The Workshop would aim at achieving the following </w:t>
      </w:r>
      <w:r w:rsidR="00583F2F">
        <w:rPr>
          <w:rFonts w:asciiTheme="majorBidi" w:hAnsiTheme="majorBidi" w:cstheme="majorBidi"/>
          <w:sz w:val="24"/>
          <w:szCs w:val="24"/>
        </w:rPr>
        <w:t>objectives</w:t>
      </w:r>
      <w:r w:rsidR="00414BDA">
        <w:rPr>
          <w:rFonts w:asciiTheme="majorBidi" w:hAnsiTheme="majorBidi" w:cstheme="majorBidi"/>
          <w:sz w:val="24"/>
          <w:szCs w:val="24"/>
        </w:rPr>
        <w:t xml:space="preserve">, among other issues: </w:t>
      </w:r>
    </w:p>
    <w:p w14:paraId="08F96D45" w14:textId="04FCD5BA" w:rsidR="0029014B" w:rsidRDefault="0029014B" w:rsidP="008E0871">
      <w:pPr>
        <w:pStyle w:val="a3"/>
        <w:numPr>
          <w:ilvl w:val="0"/>
          <w:numId w:val="1"/>
        </w:numPr>
        <w:spacing w:before="240"/>
        <w:jc w:val="both"/>
        <w:rPr>
          <w:rFonts w:asciiTheme="majorBidi" w:hAnsiTheme="majorBidi" w:cstheme="majorBidi"/>
          <w:sz w:val="24"/>
          <w:szCs w:val="24"/>
        </w:rPr>
      </w:pPr>
      <w:r w:rsidRPr="0029014B">
        <w:rPr>
          <w:rFonts w:asciiTheme="majorBidi" w:hAnsiTheme="majorBidi" w:cstheme="majorBidi"/>
          <w:sz w:val="24"/>
          <w:szCs w:val="24"/>
        </w:rPr>
        <w:t xml:space="preserve">Promoting awareness among OIC member states </w:t>
      </w:r>
      <w:r w:rsidR="00ED3CBB">
        <w:rPr>
          <w:rFonts w:asciiTheme="majorBidi" w:hAnsiTheme="majorBidi" w:cstheme="majorBidi"/>
          <w:sz w:val="24"/>
          <w:szCs w:val="24"/>
        </w:rPr>
        <w:t xml:space="preserve">and exchanging </w:t>
      </w:r>
      <w:r w:rsidRPr="0029014B">
        <w:rPr>
          <w:rFonts w:asciiTheme="majorBidi" w:hAnsiTheme="majorBidi" w:cstheme="majorBidi"/>
          <w:sz w:val="24"/>
          <w:szCs w:val="24"/>
        </w:rPr>
        <w:t xml:space="preserve">best practices </w:t>
      </w:r>
      <w:r w:rsidR="00ED3CBB">
        <w:rPr>
          <w:rFonts w:asciiTheme="majorBidi" w:hAnsiTheme="majorBidi" w:cstheme="majorBidi"/>
          <w:sz w:val="24"/>
          <w:szCs w:val="24"/>
        </w:rPr>
        <w:t>on</w:t>
      </w:r>
      <w:r w:rsidRPr="0029014B">
        <w:rPr>
          <w:rFonts w:asciiTheme="majorBidi" w:hAnsiTheme="majorBidi" w:cstheme="majorBidi"/>
          <w:sz w:val="24"/>
          <w:szCs w:val="24"/>
        </w:rPr>
        <w:t xml:space="preserve"> water-use management for food and agricultural development;</w:t>
      </w:r>
    </w:p>
    <w:p w14:paraId="72A001C1" w14:textId="77777777" w:rsidR="008E0871" w:rsidRDefault="008E0871" w:rsidP="008E0871">
      <w:pPr>
        <w:pStyle w:val="a3"/>
        <w:spacing w:before="240"/>
        <w:jc w:val="both"/>
        <w:rPr>
          <w:rFonts w:asciiTheme="majorBidi" w:hAnsiTheme="majorBidi" w:cstheme="majorBidi"/>
          <w:sz w:val="24"/>
          <w:szCs w:val="24"/>
        </w:rPr>
      </w:pPr>
    </w:p>
    <w:p w14:paraId="4F57E3E5" w14:textId="7F704A5C" w:rsidR="0029014B" w:rsidRDefault="0029014B" w:rsidP="008E0871">
      <w:pPr>
        <w:pStyle w:val="a3"/>
        <w:numPr>
          <w:ilvl w:val="0"/>
          <w:numId w:val="1"/>
        </w:numPr>
        <w:spacing w:before="240"/>
        <w:jc w:val="both"/>
        <w:rPr>
          <w:rFonts w:asciiTheme="majorBidi" w:hAnsiTheme="majorBidi" w:cstheme="majorBidi"/>
          <w:sz w:val="24"/>
          <w:szCs w:val="24"/>
        </w:rPr>
      </w:pPr>
      <w:r>
        <w:rPr>
          <w:rFonts w:asciiTheme="majorBidi" w:hAnsiTheme="majorBidi" w:cstheme="majorBidi"/>
          <w:sz w:val="24"/>
          <w:szCs w:val="24"/>
        </w:rPr>
        <w:t xml:space="preserve">Mainstreaming intra-OIC cooperation for collective and integrated actions </w:t>
      </w:r>
      <w:r w:rsidR="007B67DC">
        <w:rPr>
          <w:rFonts w:asciiTheme="majorBidi" w:hAnsiTheme="majorBidi" w:cstheme="majorBidi"/>
          <w:sz w:val="24"/>
          <w:szCs w:val="24"/>
        </w:rPr>
        <w:t xml:space="preserve">towards </w:t>
      </w:r>
      <w:r>
        <w:rPr>
          <w:rFonts w:asciiTheme="majorBidi" w:hAnsiTheme="majorBidi" w:cstheme="majorBidi"/>
          <w:sz w:val="24"/>
          <w:szCs w:val="24"/>
        </w:rPr>
        <w:t>addressing the chronic water stress and dearth of innovative irrigation technologies;</w:t>
      </w:r>
    </w:p>
    <w:p w14:paraId="11E1B85D" w14:textId="77777777" w:rsidR="008E0871" w:rsidRDefault="008E0871" w:rsidP="008E0871">
      <w:pPr>
        <w:pStyle w:val="a3"/>
        <w:spacing w:before="240"/>
        <w:jc w:val="both"/>
        <w:rPr>
          <w:rFonts w:asciiTheme="majorBidi" w:hAnsiTheme="majorBidi" w:cstheme="majorBidi"/>
          <w:sz w:val="24"/>
          <w:szCs w:val="24"/>
        </w:rPr>
      </w:pPr>
    </w:p>
    <w:p w14:paraId="2883ECC4" w14:textId="1B6A94E4" w:rsidR="0016089E" w:rsidRDefault="0016089E" w:rsidP="008E0871">
      <w:pPr>
        <w:pStyle w:val="a3"/>
        <w:numPr>
          <w:ilvl w:val="0"/>
          <w:numId w:val="1"/>
        </w:numPr>
        <w:spacing w:before="240"/>
        <w:jc w:val="both"/>
        <w:rPr>
          <w:rFonts w:asciiTheme="majorBidi" w:hAnsiTheme="majorBidi" w:cstheme="majorBidi"/>
          <w:sz w:val="24"/>
          <w:szCs w:val="24"/>
        </w:rPr>
      </w:pPr>
      <w:r>
        <w:rPr>
          <w:rFonts w:asciiTheme="majorBidi" w:hAnsiTheme="majorBidi" w:cstheme="majorBidi"/>
          <w:sz w:val="24"/>
          <w:szCs w:val="24"/>
        </w:rPr>
        <w:t>Deepening</w:t>
      </w:r>
      <w:r w:rsidR="0029014B">
        <w:rPr>
          <w:rFonts w:asciiTheme="majorBidi" w:hAnsiTheme="majorBidi" w:cstheme="majorBidi"/>
          <w:sz w:val="24"/>
          <w:szCs w:val="24"/>
        </w:rPr>
        <w:t xml:space="preserve"> data exchange to enhance policy formulation</w:t>
      </w:r>
      <w:r>
        <w:rPr>
          <w:rFonts w:asciiTheme="majorBidi" w:hAnsiTheme="majorBidi" w:cstheme="majorBidi"/>
          <w:sz w:val="24"/>
          <w:szCs w:val="24"/>
        </w:rPr>
        <w:t>, monitoring and</w:t>
      </w:r>
      <w:r w:rsidR="0029014B">
        <w:rPr>
          <w:rFonts w:asciiTheme="majorBidi" w:hAnsiTheme="majorBidi" w:cstheme="majorBidi"/>
          <w:sz w:val="24"/>
          <w:szCs w:val="24"/>
        </w:rPr>
        <w:t xml:space="preserve"> regulation</w:t>
      </w:r>
      <w:r>
        <w:rPr>
          <w:rFonts w:asciiTheme="majorBidi" w:hAnsiTheme="majorBidi" w:cstheme="majorBidi"/>
          <w:sz w:val="24"/>
          <w:szCs w:val="24"/>
        </w:rPr>
        <w:t xml:space="preserve"> on water use efficiency</w:t>
      </w:r>
      <w:r w:rsidR="00ED3CBB">
        <w:rPr>
          <w:rFonts w:asciiTheme="majorBidi" w:hAnsiTheme="majorBidi" w:cstheme="majorBidi"/>
          <w:sz w:val="24"/>
          <w:szCs w:val="24"/>
        </w:rPr>
        <w:t xml:space="preserve"> along the food sector value-chain</w:t>
      </w:r>
      <w:r>
        <w:rPr>
          <w:rFonts w:asciiTheme="majorBidi" w:hAnsiTheme="majorBidi" w:cstheme="majorBidi"/>
          <w:sz w:val="24"/>
          <w:szCs w:val="24"/>
        </w:rPr>
        <w:t>;</w:t>
      </w:r>
    </w:p>
    <w:p w14:paraId="62DE9EC8" w14:textId="77777777" w:rsidR="008E0871" w:rsidRDefault="008E0871" w:rsidP="008E0871">
      <w:pPr>
        <w:pStyle w:val="a3"/>
        <w:spacing w:before="240"/>
        <w:jc w:val="both"/>
        <w:rPr>
          <w:rFonts w:asciiTheme="majorBidi" w:hAnsiTheme="majorBidi" w:cstheme="majorBidi"/>
          <w:sz w:val="24"/>
          <w:szCs w:val="24"/>
        </w:rPr>
      </w:pPr>
    </w:p>
    <w:p w14:paraId="089D73DC" w14:textId="4163B737" w:rsidR="0029014B" w:rsidRDefault="00ED3CBB" w:rsidP="008E0871">
      <w:pPr>
        <w:pStyle w:val="a3"/>
        <w:numPr>
          <w:ilvl w:val="0"/>
          <w:numId w:val="1"/>
        </w:numPr>
        <w:spacing w:before="240"/>
        <w:jc w:val="both"/>
        <w:rPr>
          <w:rFonts w:asciiTheme="majorBidi" w:hAnsiTheme="majorBidi" w:cstheme="majorBidi"/>
          <w:sz w:val="24"/>
          <w:szCs w:val="24"/>
        </w:rPr>
      </w:pPr>
      <w:r>
        <w:rPr>
          <w:rFonts w:asciiTheme="majorBidi" w:hAnsiTheme="majorBidi" w:cstheme="majorBidi"/>
          <w:sz w:val="24"/>
          <w:szCs w:val="24"/>
        </w:rPr>
        <w:t xml:space="preserve">Harmonisation of activities of </w:t>
      </w:r>
      <w:r w:rsidR="0016089E">
        <w:rPr>
          <w:rFonts w:asciiTheme="majorBidi" w:hAnsiTheme="majorBidi" w:cstheme="majorBidi"/>
          <w:sz w:val="24"/>
          <w:szCs w:val="24"/>
        </w:rPr>
        <w:t>the relevant OIC institutions</w:t>
      </w:r>
      <w:r w:rsidR="0029014B">
        <w:rPr>
          <w:rFonts w:asciiTheme="majorBidi" w:hAnsiTheme="majorBidi" w:cstheme="majorBidi"/>
          <w:sz w:val="24"/>
          <w:szCs w:val="24"/>
        </w:rPr>
        <w:t xml:space="preserve"> </w:t>
      </w:r>
      <w:r w:rsidR="0016089E">
        <w:rPr>
          <w:rFonts w:asciiTheme="majorBidi" w:hAnsiTheme="majorBidi" w:cstheme="majorBidi"/>
          <w:sz w:val="24"/>
          <w:szCs w:val="24"/>
        </w:rPr>
        <w:t>and multilateral development financing agencies in support of water-related infrastructure and investments;</w:t>
      </w:r>
    </w:p>
    <w:p w14:paraId="67148205" w14:textId="117E4217" w:rsidR="0016089E" w:rsidRDefault="0016089E" w:rsidP="008E0871">
      <w:pPr>
        <w:pStyle w:val="a3"/>
        <w:numPr>
          <w:ilvl w:val="0"/>
          <w:numId w:val="1"/>
        </w:numPr>
        <w:spacing w:before="240"/>
        <w:jc w:val="both"/>
        <w:rPr>
          <w:rFonts w:asciiTheme="majorBidi" w:hAnsiTheme="majorBidi" w:cstheme="majorBidi"/>
          <w:sz w:val="24"/>
          <w:szCs w:val="24"/>
        </w:rPr>
      </w:pPr>
      <w:r>
        <w:rPr>
          <w:rFonts w:asciiTheme="majorBidi" w:hAnsiTheme="majorBidi" w:cstheme="majorBidi"/>
          <w:sz w:val="24"/>
          <w:szCs w:val="24"/>
        </w:rPr>
        <w:t xml:space="preserve">Widening collaboration for the implementation of OIC Water Vision and the Sustainable Development Goals, including </w:t>
      </w:r>
      <w:r w:rsidR="00C443D1">
        <w:rPr>
          <w:rFonts w:asciiTheme="majorBidi" w:hAnsiTheme="majorBidi" w:cstheme="majorBidi"/>
          <w:sz w:val="24"/>
          <w:szCs w:val="24"/>
        </w:rPr>
        <w:t xml:space="preserve">support of </w:t>
      </w:r>
      <w:r>
        <w:rPr>
          <w:rFonts w:asciiTheme="majorBidi" w:hAnsiTheme="majorBidi" w:cstheme="majorBidi"/>
          <w:sz w:val="24"/>
          <w:szCs w:val="24"/>
        </w:rPr>
        <w:t>other regional mechanisms (such as CILSS, ICBA) for water-use efficiency in the agricultural sector</w:t>
      </w:r>
      <w:r w:rsidR="00ED3CBB">
        <w:rPr>
          <w:rFonts w:asciiTheme="majorBidi" w:hAnsiTheme="majorBidi" w:cstheme="majorBidi"/>
          <w:sz w:val="24"/>
          <w:szCs w:val="24"/>
        </w:rPr>
        <w:t>;</w:t>
      </w:r>
      <w:r w:rsidR="00062C10">
        <w:rPr>
          <w:rFonts w:asciiTheme="majorBidi" w:hAnsiTheme="majorBidi" w:cstheme="majorBidi"/>
          <w:sz w:val="24"/>
          <w:szCs w:val="24"/>
        </w:rPr>
        <w:t xml:space="preserve"> </w:t>
      </w:r>
    </w:p>
    <w:p w14:paraId="749CA808" w14:textId="77777777" w:rsidR="008E0871" w:rsidRDefault="00ED3CBB" w:rsidP="008E0871">
      <w:pPr>
        <w:pStyle w:val="a3"/>
        <w:numPr>
          <w:ilvl w:val="0"/>
          <w:numId w:val="1"/>
        </w:numPr>
        <w:spacing w:before="240"/>
        <w:jc w:val="both"/>
        <w:rPr>
          <w:rFonts w:asciiTheme="majorBidi" w:hAnsiTheme="majorBidi" w:cstheme="majorBidi"/>
          <w:sz w:val="24"/>
          <w:szCs w:val="24"/>
        </w:rPr>
      </w:pPr>
      <w:r w:rsidRPr="00C443D1">
        <w:rPr>
          <w:rFonts w:asciiTheme="majorBidi" w:hAnsiTheme="majorBidi" w:cstheme="majorBidi"/>
          <w:sz w:val="24"/>
          <w:szCs w:val="24"/>
        </w:rPr>
        <w:t xml:space="preserve">Promoting activities of </w:t>
      </w:r>
      <w:r w:rsidR="00062C10" w:rsidRPr="00C443D1">
        <w:rPr>
          <w:rFonts w:asciiTheme="majorBidi" w:hAnsiTheme="majorBidi" w:cstheme="majorBidi"/>
          <w:sz w:val="24"/>
          <w:szCs w:val="24"/>
        </w:rPr>
        <w:t xml:space="preserve">national </w:t>
      </w:r>
      <w:r w:rsidRPr="00C443D1">
        <w:rPr>
          <w:rFonts w:asciiTheme="majorBidi" w:hAnsiTheme="majorBidi" w:cstheme="majorBidi"/>
          <w:sz w:val="24"/>
          <w:szCs w:val="24"/>
        </w:rPr>
        <w:t>centers of excellence</w:t>
      </w:r>
      <w:r w:rsidR="00062C10" w:rsidRPr="00C443D1">
        <w:rPr>
          <w:rFonts w:asciiTheme="majorBidi" w:hAnsiTheme="majorBidi" w:cstheme="majorBidi"/>
          <w:sz w:val="24"/>
          <w:szCs w:val="24"/>
        </w:rPr>
        <w:t xml:space="preserve"> and creating an inter-OIC network of centers of excellence for research and technology in the domain of water management and regulation and preservation for food and agriculture</w:t>
      </w:r>
      <w:r w:rsidR="00C443D1">
        <w:rPr>
          <w:rFonts w:asciiTheme="majorBidi" w:hAnsiTheme="majorBidi" w:cstheme="majorBidi"/>
          <w:sz w:val="24"/>
          <w:szCs w:val="24"/>
        </w:rPr>
        <w:t>;</w:t>
      </w:r>
      <w:r w:rsidR="00583F2F">
        <w:rPr>
          <w:rFonts w:asciiTheme="majorBidi" w:hAnsiTheme="majorBidi" w:cstheme="majorBidi"/>
          <w:sz w:val="24"/>
          <w:szCs w:val="24"/>
        </w:rPr>
        <w:t xml:space="preserve"> and</w:t>
      </w:r>
    </w:p>
    <w:p w14:paraId="6120F2CB" w14:textId="7C4CFB84" w:rsidR="00062C10" w:rsidRPr="00583F2F" w:rsidRDefault="00C443D1" w:rsidP="008E0871">
      <w:pPr>
        <w:pStyle w:val="a3"/>
        <w:numPr>
          <w:ilvl w:val="0"/>
          <w:numId w:val="1"/>
        </w:numPr>
        <w:spacing w:before="240"/>
        <w:jc w:val="both"/>
        <w:rPr>
          <w:rFonts w:asciiTheme="majorBidi" w:hAnsiTheme="majorBidi" w:cstheme="majorBidi"/>
          <w:sz w:val="24"/>
          <w:szCs w:val="24"/>
        </w:rPr>
      </w:pPr>
      <w:r>
        <w:rPr>
          <w:rFonts w:asciiTheme="majorBidi" w:hAnsiTheme="majorBidi" w:cstheme="majorBidi"/>
          <w:sz w:val="24"/>
          <w:szCs w:val="24"/>
        </w:rPr>
        <w:t xml:space="preserve">Mainstreaming the role of the Private Sector, the investment community and civil society organisations in support of financing </w:t>
      </w:r>
      <w:r w:rsidR="00882DD2">
        <w:rPr>
          <w:rFonts w:asciiTheme="majorBidi" w:hAnsiTheme="majorBidi" w:cstheme="majorBidi"/>
          <w:sz w:val="24"/>
          <w:szCs w:val="24"/>
        </w:rPr>
        <w:t xml:space="preserve">acquisition of modern </w:t>
      </w:r>
      <w:r>
        <w:rPr>
          <w:rFonts w:asciiTheme="majorBidi" w:hAnsiTheme="majorBidi" w:cstheme="majorBidi"/>
          <w:sz w:val="24"/>
          <w:szCs w:val="24"/>
        </w:rPr>
        <w:t xml:space="preserve">water </w:t>
      </w:r>
      <w:r w:rsidR="00882DD2">
        <w:rPr>
          <w:rFonts w:asciiTheme="majorBidi" w:hAnsiTheme="majorBidi" w:cstheme="majorBidi"/>
          <w:sz w:val="24"/>
          <w:szCs w:val="24"/>
        </w:rPr>
        <w:t xml:space="preserve">technologies </w:t>
      </w:r>
      <w:r>
        <w:rPr>
          <w:rFonts w:asciiTheme="majorBidi" w:hAnsiTheme="majorBidi" w:cstheme="majorBidi"/>
          <w:sz w:val="24"/>
          <w:szCs w:val="24"/>
        </w:rPr>
        <w:t xml:space="preserve">and advocacy for conservation and management of water at the </w:t>
      </w:r>
      <w:r w:rsidR="00882DD2">
        <w:rPr>
          <w:rFonts w:asciiTheme="majorBidi" w:hAnsiTheme="majorBidi" w:cstheme="majorBidi"/>
          <w:sz w:val="24"/>
          <w:szCs w:val="24"/>
        </w:rPr>
        <w:t xml:space="preserve">social and </w:t>
      </w:r>
      <w:r>
        <w:rPr>
          <w:rFonts w:asciiTheme="majorBidi" w:hAnsiTheme="majorBidi" w:cstheme="majorBidi"/>
          <w:sz w:val="24"/>
          <w:szCs w:val="24"/>
        </w:rPr>
        <w:t>community level</w:t>
      </w:r>
      <w:r w:rsidR="00583F2F">
        <w:rPr>
          <w:rFonts w:asciiTheme="majorBidi" w:hAnsiTheme="majorBidi" w:cstheme="majorBidi"/>
          <w:sz w:val="24"/>
          <w:szCs w:val="24"/>
        </w:rPr>
        <w:t>.</w:t>
      </w:r>
    </w:p>
    <w:p w14:paraId="490A61CC" w14:textId="766F687F" w:rsidR="00414BDA" w:rsidRPr="00B826F3" w:rsidRDefault="005909CD" w:rsidP="000F7FE8">
      <w:pPr>
        <w:spacing w:before="240" w:after="240"/>
        <w:jc w:val="both"/>
        <w:rPr>
          <w:rFonts w:asciiTheme="majorBidi" w:hAnsiTheme="majorBidi" w:cstheme="majorBidi"/>
          <w:b/>
          <w:bCs/>
          <w:sz w:val="24"/>
          <w:szCs w:val="24"/>
        </w:rPr>
      </w:pPr>
      <w:r w:rsidRPr="00B826F3">
        <w:rPr>
          <w:rFonts w:asciiTheme="majorBidi" w:hAnsiTheme="majorBidi" w:cstheme="majorBidi"/>
          <w:b/>
          <w:bCs/>
          <w:sz w:val="24"/>
          <w:szCs w:val="24"/>
        </w:rPr>
        <w:t xml:space="preserve">Level and </w:t>
      </w:r>
      <w:r w:rsidR="00414BDA" w:rsidRPr="00B826F3">
        <w:rPr>
          <w:rFonts w:asciiTheme="majorBidi" w:hAnsiTheme="majorBidi" w:cstheme="majorBidi"/>
          <w:b/>
          <w:bCs/>
          <w:sz w:val="24"/>
          <w:szCs w:val="24"/>
        </w:rPr>
        <w:t>Structure of the Roundtable</w:t>
      </w:r>
      <w:r w:rsidR="00035569" w:rsidRPr="00B826F3">
        <w:rPr>
          <w:rFonts w:asciiTheme="majorBidi" w:hAnsiTheme="majorBidi" w:cstheme="majorBidi"/>
          <w:b/>
          <w:bCs/>
          <w:sz w:val="24"/>
          <w:szCs w:val="24"/>
        </w:rPr>
        <w:t>: Presentations and Exposition</w:t>
      </w:r>
    </w:p>
    <w:p w14:paraId="1F1189EF" w14:textId="3C90A33F" w:rsidR="005909CD" w:rsidRDefault="00FE0C13" w:rsidP="007B67DC">
      <w:pPr>
        <w:jc w:val="both"/>
        <w:rPr>
          <w:rFonts w:asciiTheme="majorBidi" w:hAnsiTheme="majorBidi" w:cstheme="majorBidi"/>
          <w:sz w:val="24"/>
          <w:szCs w:val="24"/>
        </w:rPr>
      </w:pPr>
      <w:r>
        <w:rPr>
          <w:rFonts w:asciiTheme="majorBidi" w:hAnsiTheme="majorBidi" w:cstheme="majorBidi"/>
          <w:sz w:val="24"/>
          <w:szCs w:val="24"/>
        </w:rPr>
        <w:t>2</w:t>
      </w:r>
      <w:r w:rsidR="0051655A">
        <w:rPr>
          <w:rFonts w:asciiTheme="majorBidi" w:hAnsiTheme="majorBidi" w:cstheme="majorBidi"/>
          <w:sz w:val="24"/>
          <w:szCs w:val="24"/>
        </w:rPr>
        <w:t>1</w:t>
      </w:r>
      <w:r>
        <w:rPr>
          <w:rFonts w:asciiTheme="majorBidi" w:hAnsiTheme="majorBidi" w:cstheme="majorBidi"/>
          <w:sz w:val="24"/>
          <w:szCs w:val="24"/>
        </w:rPr>
        <w:t>.</w:t>
      </w:r>
      <w:r>
        <w:rPr>
          <w:rFonts w:asciiTheme="majorBidi" w:hAnsiTheme="majorBidi" w:cstheme="majorBidi"/>
          <w:sz w:val="24"/>
          <w:szCs w:val="24"/>
        </w:rPr>
        <w:tab/>
      </w:r>
      <w:r w:rsidR="00414BDA">
        <w:rPr>
          <w:rFonts w:asciiTheme="majorBidi" w:hAnsiTheme="majorBidi" w:cstheme="majorBidi"/>
          <w:sz w:val="24"/>
          <w:szCs w:val="24"/>
        </w:rPr>
        <w:t>The Roun</w:t>
      </w:r>
      <w:r w:rsidR="005909CD">
        <w:rPr>
          <w:rFonts w:asciiTheme="majorBidi" w:hAnsiTheme="majorBidi" w:cstheme="majorBidi"/>
          <w:sz w:val="24"/>
          <w:szCs w:val="24"/>
        </w:rPr>
        <w:t>d</w:t>
      </w:r>
      <w:r w:rsidR="00414BDA">
        <w:rPr>
          <w:rFonts w:asciiTheme="majorBidi" w:hAnsiTheme="majorBidi" w:cstheme="majorBidi"/>
          <w:sz w:val="24"/>
          <w:szCs w:val="24"/>
        </w:rPr>
        <w:t>table</w:t>
      </w:r>
      <w:r w:rsidR="005909CD">
        <w:rPr>
          <w:rFonts w:asciiTheme="majorBidi" w:hAnsiTheme="majorBidi" w:cstheme="majorBidi"/>
          <w:sz w:val="24"/>
          <w:szCs w:val="24"/>
        </w:rPr>
        <w:t xml:space="preserve"> would be held at the level of experts from all OIC member states, who w</w:t>
      </w:r>
      <w:r w:rsidR="00583F2F">
        <w:rPr>
          <w:rFonts w:asciiTheme="majorBidi" w:hAnsiTheme="majorBidi" w:cstheme="majorBidi"/>
          <w:sz w:val="24"/>
          <w:szCs w:val="24"/>
        </w:rPr>
        <w:t>ould</w:t>
      </w:r>
      <w:r w:rsidR="005909CD">
        <w:rPr>
          <w:rFonts w:asciiTheme="majorBidi" w:hAnsiTheme="majorBidi" w:cstheme="majorBidi"/>
          <w:sz w:val="24"/>
          <w:szCs w:val="24"/>
        </w:rPr>
        <w:t xml:space="preserve"> consider </w:t>
      </w:r>
      <w:r w:rsidR="006F559D">
        <w:rPr>
          <w:rFonts w:asciiTheme="majorBidi" w:hAnsiTheme="majorBidi" w:cstheme="majorBidi"/>
          <w:sz w:val="24"/>
          <w:szCs w:val="24"/>
        </w:rPr>
        <w:t xml:space="preserve">and discuss </w:t>
      </w:r>
      <w:r w:rsidR="005909CD">
        <w:rPr>
          <w:rFonts w:asciiTheme="majorBidi" w:hAnsiTheme="majorBidi" w:cstheme="majorBidi"/>
          <w:sz w:val="24"/>
          <w:szCs w:val="24"/>
        </w:rPr>
        <w:t>presentations on the challenges and objectives of the Roundtable from:</w:t>
      </w:r>
    </w:p>
    <w:p w14:paraId="11D530BE" w14:textId="5DDEA3B3" w:rsidR="005909CD" w:rsidRDefault="005909CD" w:rsidP="007B67DC">
      <w:pPr>
        <w:ind w:firstLine="720"/>
        <w:jc w:val="both"/>
        <w:rPr>
          <w:rFonts w:asciiTheme="majorBidi" w:hAnsiTheme="majorBidi" w:cstheme="majorBidi"/>
          <w:sz w:val="24"/>
          <w:szCs w:val="24"/>
        </w:rPr>
      </w:pPr>
      <w:r>
        <w:rPr>
          <w:rFonts w:asciiTheme="majorBidi" w:hAnsiTheme="majorBidi" w:cstheme="majorBidi"/>
          <w:sz w:val="24"/>
          <w:szCs w:val="24"/>
        </w:rPr>
        <w:t>(a) Selected Representatives of OIC Member States; and</w:t>
      </w:r>
    </w:p>
    <w:p w14:paraId="4A9C3A2B" w14:textId="73101965" w:rsidR="005909CD" w:rsidRDefault="005909CD" w:rsidP="007B67DC">
      <w:pPr>
        <w:ind w:left="720"/>
        <w:jc w:val="both"/>
        <w:rPr>
          <w:rFonts w:asciiTheme="majorBidi" w:hAnsiTheme="majorBidi" w:cstheme="majorBidi"/>
          <w:sz w:val="24"/>
          <w:szCs w:val="24"/>
        </w:rPr>
      </w:pPr>
      <w:r>
        <w:rPr>
          <w:rFonts w:asciiTheme="majorBidi" w:hAnsiTheme="majorBidi" w:cstheme="majorBidi"/>
          <w:sz w:val="24"/>
          <w:szCs w:val="24"/>
        </w:rPr>
        <w:t xml:space="preserve">(b) Representatives of relevant OIC </w:t>
      </w:r>
      <w:r w:rsidR="006F559D">
        <w:rPr>
          <w:rFonts w:asciiTheme="majorBidi" w:hAnsiTheme="majorBidi" w:cstheme="majorBidi"/>
          <w:sz w:val="24"/>
          <w:szCs w:val="24"/>
        </w:rPr>
        <w:t xml:space="preserve">and relevant </w:t>
      </w:r>
      <w:bookmarkStart w:id="3" w:name="_Hlk34726025"/>
      <w:r>
        <w:rPr>
          <w:rFonts w:asciiTheme="majorBidi" w:hAnsiTheme="majorBidi" w:cstheme="majorBidi"/>
          <w:sz w:val="24"/>
          <w:szCs w:val="24"/>
        </w:rPr>
        <w:t>institutions (</w:t>
      </w:r>
      <w:r w:rsidR="003B439E">
        <w:rPr>
          <w:rFonts w:asciiTheme="majorBidi" w:hAnsiTheme="majorBidi" w:cstheme="majorBidi"/>
          <w:sz w:val="24"/>
          <w:szCs w:val="24"/>
        </w:rPr>
        <w:t xml:space="preserve">SESRIC, </w:t>
      </w:r>
      <w:r>
        <w:rPr>
          <w:rFonts w:asciiTheme="majorBidi" w:hAnsiTheme="majorBidi" w:cstheme="majorBidi"/>
          <w:sz w:val="24"/>
          <w:szCs w:val="24"/>
        </w:rPr>
        <w:t>IOFS, IsDB, COMSTECH, ICBA, FAO, and CILSS</w:t>
      </w:r>
      <w:r w:rsidR="00882DD2">
        <w:rPr>
          <w:rFonts w:asciiTheme="majorBidi" w:hAnsiTheme="majorBidi" w:cstheme="majorBidi"/>
          <w:sz w:val="24"/>
          <w:szCs w:val="24"/>
        </w:rPr>
        <w:t>)</w:t>
      </w:r>
      <w:r>
        <w:rPr>
          <w:rFonts w:asciiTheme="majorBidi" w:hAnsiTheme="majorBidi" w:cstheme="majorBidi"/>
          <w:sz w:val="24"/>
          <w:szCs w:val="24"/>
        </w:rPr>
        <w:t>.</w:t>
      </w:r>
    </w:p>
    <w:bookmarkEnd w:id="3"/>
    <w:p w14:paraId="77405D71" w14:textId="0EE89149" w:rsidR="00035569" w:rsidRDefault="00035569" w:rsidP="007B67DC">
      <w:pPr>
        <w:ind w:left="720"/>
        <w:jc w:val="both"/>
        <w:rPr>
          <w:rFonts w:asciiTheme="majorBidi" w:hAnsiTheme="majorBidi" w:cstheme="majorBidi"/>
          <w:sz w:val="24"/>
          <w:szCs w:val="24"/>
        </w:rPr>
      </w:pPr>
      <w:r>
        <w:rPr>
          <w:rFonts w:asciiTheme="majorBidi" w:hAnsiTheme="majorBidi" w:cstheme="majorBidi"/>
          <w:sz w:val="24"/>
          <w:szCs w:val="24"/>
        </w:rPr>
        <w:t>(c) Invited representatives of the Private Sector and Investment Communities</w:t>
      </w:r>
    </w:p>
    <w:p w14:paraId="72B6A003" w14:textId="13D38B05" w:rsidR="00882DD2" w:rsidRDefault="00FE0C13" w:rsidP="00035569">
      <w:pPr>
        <w:jc w:val="both"/>
        <w:rPr>
          <w:rFonts w:asciiTheme="majorBidi" w:hAnsiTheme="majorBidi" w:cstheme="majorBidi"/>
          <w:sz w:val="24"/>
          <w:szCs w:val="24"/>
        </w:rPr>
      </w:pPr>
      <w:r>
        <w:rPr>
          <w:rFonts w:asciiTheme="majorBidi" w:hAnsiTheme="majorBidi" w:cstheme="majorBidi"/>
          <w:sz w:val="24"/>
          <w:szCs w:val="24"/>
        </w:rPr>
        <w:lastRenderedPageBreak/>
        <w:t>2</w:t>
      </w:r>
      <w:r w:rsidR="0051655A">
        <w:rPr>
          <w:rFonts w:asciiTheme="majorBidi" w:hAnsiTheme="majorBidi" w:cstheme="majorBidi"/>
          <w:sz w:val="24"/>
          <w:szCs w:val="24"/>
        </w:rPr>
        <w:t>2</w:t>
      </w:r>
      <w:r w:rsidR="005909CD">
        <w:rPr>
          <w:rFonts w:asciiTheme="majorBidi" w:hAnsiTheme="majorBidi" w:cstheme="majorBidi"/>
          <w:sz w:val="24"/>
          <w:szCs w:val="24"/>
        </w:rPr>
        <w:t>.</w:t>
      </w:r>
      <w:r w:rsidR="005909CD">
        <w:rPr>
          <w:rFonts w:asciiTheme="majorBidi" w:hAnsiTheme="majorBidi" w:cstheme="majorBidi"/>
          <w:sz w:val="24"/>
          <w:szCs w:val="24"/>
        </w:rPr>
        <w:tab/>
        <w:t xml:space="preserve">The proceedings of the Roundtable would be conducted in 2 working Sessions, featuring presentations as indicated above as well as discussion of the </w:t>
      </w:r>
      <w:r w:rsidR="00882DD2">
        <w:rPr>
          <w:rFonts w:asciiTheme="majorBidi" w:hAnsiTheme="majorBidi" w:cstheme="majorBidi"/>
          <w:sz w:val="24"/>
          <w:szCs w:val="24"/>
        </w:rPr>
        <w:t xml:space="preserve">proposed </w:t>
      </w:r>
      <w:r w:rsidR="005909CD">
        <w:rPr>
          <w:rFonts w:asciiTheme="majorBidi" w:hAnsiTheme="majorBidi" w:cstheme="majorBidi"/>
          <w:sz w:val="24"/>
          <w:szCs w:val="24"/>
        </w:rPr>
        <w:t>outcome document of the Roundtable</w:t>
      </w:r>
      <w:r w:rsidR="00882DD2">
        <w:rPr>
          <w:rFonts w:asciiTheme="majorBidi" w:hAnsiTheme="majorBidi" w:cstheme="majorBidi"/>
          <w:sz w:val="24"/>
          <w:szCs w:val="24"/>
        </w:rPr>
        <w:t>. Country presentations would dwell on the experiences of member states in the area of water management for agriculture</w:t>
      </w:r>
      <w:r w:rsidR="00035569">
        <w:rPr>
          <w:rFonts w:asciiTheme="majorBidi" w:hAnsiTheme="majorBidi" w:cstheme="majorBidi"/>
          <w:sz w:val="24"/>
          <w:szCs w:val="24"/>
        </w:rPr>
        <w:t xml:space="preserve">, with particular reference to their efforts in addressing the challenges of acquiring modern water technologies. Expert presentations by OIC and regional institutions and agencies would focus on the above-mentioned objectives of the Roundtable. </w:t>
      </w:r>
    </w:p>
    <w:p w14:paraId="3BF92C39" w14:textId="3320A0DA" w:rsidR="008E0871" w:rsidRPr="00B826F3" w:rsidRDefault="008E0871" w:rsidP="000F7FE8">
      <w:pPr>
        <w:spacing w:before="240" w:after="240"/>
        <w:jc w:val="both"/>
        <w:rPr>
          <w:rFonts w:asciiTheme="majorBidi" w:hAnsiTheme="majorBidi" w:cstheme="majorBidi"/>
          <w:b/>
          <w:bCs/>
          <w:sz w:val="24"/>
          <w:szCs w:val="24"/>
        </w:rPr>
      </w:pPr>
      <w:r w:rsidRPr="00B826F3">
        <w:rPr>
          <w:rFonts w:asciiTheme="majorBidi" w:hAnsiTheme="majorBidi" w:cstheme="majorBidi"/>
          <w:b/>
          <w:bCs/>
          <w:sz w:val="24"/>
          <w:szCs w:val="24"/>
        </w:rPr>
        <w:t>Languages and Mode of Presentation</w:t>
      </w:r>
    </w:p>
    <w:p w14:paraId="67D1F7F0" w14:textId="482D9955" w:rsidR="008E0871" w:rsidRDefault="008E0871" w:rsidP="0051655A">
      <w:pPr>
        <w:jc w:val="both"/>
        <w:rPr>
          <w:rFonts w:asciiTheme="majorBidi" w:hAnsiTheme="majorBidi" w:cstheme="majorBidi"/>
          <w:b/>
          <w:bCs/>
          <w:sz w:val="24"/>
          <w:szCs w:val="24"/>
        </w:rPr>
      </w:pPr>
      <w:r>
        <w:rPr>
          <w:rFonts w:asciiTheme="majorBidi" w:hAnsiTheme="majorBidi" w:cstheme="majorBidi"/>
          <w:sz w:val="24"/>
          <w:szCs w:val="24"/>
        </w:rPr>
        <w:t>2</w:t>
      </w:r>
      <w:r w:rsidR="0051655A">
        <w:rPr>
          <w:rFonts w:asciiTheme="majorBidi" w:hAnsiTheme="majorBidi" w:cstheme="majorBidi"/>
          <w:sz w:val="24"/>
          <w:szCs w:val="24"/>
        </w:rPr>
        <w:t>3</w:t>
      </w:r>
      <w:r>
        <w:rPr>
          <w:rFonts w:asciiTheme="majorBidi" w:hAnsiTheme="majorBidi" w:cstheme="majorBidi"/>
          <w:sz w:val="24"/>
          <w:szCs w:val="24"/>
        </w:rPr>
        <w:t>.</w:t>
      </w:r>
      <w:r>
        <w:rPr>
          <w:rFonts w:asciiTheme="majorBidi" w:hAnsiTheme="majorBidi" w:cstheme="majorBidi"/>
          <w:sz w:val="24"/>
          <w:szCs w:val="24"/>
        </w:rPr>
        <w:tab/>
        <w:t xml:space="preserve">The Roundtable shall be conducted in all the three official languages of OIC as efforts would be made to provide simultaneous interpretation. Facilities for power-point and on-screen presentations shall be made available subject to prior notification to the </w:t>
      </w:r>
      <w:proofErr w:type="spellStart"/>
      <w:r>
        <w:rPr>
          <w:rFonts w:asciiTheme="majorBidi" w:hAnsiTheme="majorBidi" w:cstheme="majorBidi"/>
          <w:sz w:val="24"/>
          <w:szCs w:val="24"/>
        </w:rPr>
        <w:t>organising</w:t>
      </w:r>
      <w:proofErr w:type="spellEnd"/>
      <w:r>
        <w:rPr>
          <w:rFonts w:asciiTheme="majorBidi" w:hAnsiTheme="majorBidi" w:cstheme="majorBidi"/>
          <w:sz w:val="24"/>
          <w:szCs w:val="24"/>
        </w:rPr>
        <w:t xml:space="preserve"> team</w:t>
      </w:r>
      <w:r w:rsidR="00DC5721">
        <w:rPr>
          <w:rFonts w:asciiTheme="majorBidi" w:hAnsiTheme="majorBidi" w:cstheme="majorBidi"/>
          <w:sz w:val="24"/>
          <w:szCs w:val="24"/>
        </w:rPr>
        <w:t>.</w:t>
      </w:r>
    </w:p>
    <w:p w14:paraId="2966214C" w14:textId="68ED047C" w:rsidR="007B67DC" w:rsidRPr="00B826F3" w:rsidRDefault="007B67DC" w:rsidP="000F7FE8">
      <w:pPr>
        <w:spacing w:before="240" w:after="240"/>
        <w:jc w:val="both"/>
        <w:rPr>
          <w:rFonts w:asciiTheme="majorBidi" w:hAnsiTheme="majorBidi" w:cstheme="majorBidi"/>
          <w:b/>
          <w:bCs/>
          <w:sz w:val="24"/>
          <w:szCs w:val="24"/>
        </w:rPr>
      </w:pPr>
      <w:r w:rsidRPr="00B826F3">
        <w:rPr>
          <w:rFonts w:asciiTheme="majorBidi" w:hAnsiTheme="majorBidi" w:cstheme="majorBidi"/>
          <w:b/>
          <w:bCs/>
          <w:sz w:val="24"/>
          <w:szCs w:val="24"/>
        </w:rPr>
        <w:t>Outcome Document</w:t>
      </w:r>
    </w:p>
    <w:p w14:paraId="286E4E6A" w14:textId="18602773" w:rsidR="007B67DC" w:rsidRPr="006F559D" w:rsidRDefault="00FE0C13" w:rsidP="006F559D">
      <w:pPr>
        <w:jc w:val="both"/>
        <w:rPr>
          <w:rFonts w:asciiTheme="majorBidi" w:hAnsiTheme="majorBidi" w:cstheme="majorBidi"/>
          <w:sz w:val="24"/>
          <w:szCs w:val="24"/>
        </w:rPr>
      </w:pPr>
      <w:r>
        <w:rPr>
          <w:rFonts w:asciiTheme="majorBidi" w:hAnsiTheme="majorBidi" w:cstheme="majorBidi"/>
          <w:sz w:val="24"/>
          <w:szCs w:val="24"/>
        </w:rPr>
        <w:t>2</w:t>
      </w:r>
      <w:r w:rsidR="0051655A">
        <w:rPr>
          <w:rFonts w:asciiTheme="majorBidi" w:hAnsiTheme="majorBidi" w:cstheme="majorBidi"/>
          <w:sz w:val="24"/>
          <w:szCs w:val="24"/>
        </w:rPr>
        <w:t>4</w:t>
      </w:r>
      <w:r w:rsidR="007B67DC">
        <w:rPr>
          <w:rFonts w:asciiTheme="majorBidi" w:hAnsiTheme="majorBidi" w:cstheme="majorBidi"/>
          <w:sz w:val="24"/>
          <w:szCs w:val="24"/>
        </w:rPr>
        <w:t>.</w:t>
      </w:r>
      <w:r w:rsidR="007B67DC">
        <w:rPr>
          <w:rFonts w:asciiTheme="majorBidi" w:hAnsiTheme="majorBidi" w:cstheme="majorBidi"/>
          <w:sz w:val="24"/>
          <w:szCs w:val="24"/>
        </w:rPr>
        <w:tab/>
        <w:t>The Roundtable is to make recommendations and propose a Plan of Action for implementation of its recommendation</w:t>
      </w:r>
      <w:r w:rsidR="008A574C">
        <w:rPr>
          <w:rFonts w:asciiTheme="majorBidi" w:hAnsiTheme="majorBidi" w:cstheme="majorBidi"/>
          <w:sz w:val="24"/>
          <w:szCs w:val="24"/>
        </w:rPr>
        <w:t>s</w:t>
      </w:r>
      <w:r w:rsidR="007B67DC">
        <w:rPr>
          <w:rFonts w:asciiTheme="majorBidi" w:hAnsiTheme="majorBidi" w:cstheme="majorBidi"/>
          <w:sz w:val="24"/>
          <w:szCs w:val="24"/>
        </w:rPr>
        <w:t xml:space="preserve">, including a mechanism that may include the creation of a Sub-Committee on Water Use Efficiency in the Domain of Agriculture and Food Security.  </w:t>
      </w:r>
    </w:p>
    <w:p w14:paraId="56888EFA" w14:textId="77777777" w:rsidR="00FE0C13" w:rsidRDefault="00FE0C13" w:rsidP="006F559D">
      <w:pPr>
        <w:jc w:val="both"/>
        <w:rPr>
          <w:rFonts w:asciiTheme="majorBidi" w:hAnsiTheme="majorBidi" w:cstheme="majorBidi"/>
          <w:sz w:val="24"/>
          <w:szCs w:val="24"/>
          <w:u w:val="single"/>
        </w:rPr>
      </w:pPr>
    </w:p>
    <w:p w14:paraId="7C5F5F8C" w14:textId="0BABBD44" w:rsidR="00FE0C13" w:rsidRPr="000F7FE8" w:rsidRDefault="007B67DC" w:rsidP="006F559D">
      <w:pPr>
        <w:jc w:val="both"/>
        <w:rPr>
          <w:rFonts w:asciiTheme="majorBidi" w:hAnsiTheme="majorBidi" w:cstheme="majorBidi"/>
          <w:b/>
          <w:bCs/>
          <w:sz w:val="24"/>
          <w:szCs w:val="24"/>
        </w:rPr>
      </w:pPr>
      <w:r w:rsidRPr="000F7FE8">
        <w:rPr>
          <w:rFonts w:asciiTheme="majorBidi" w:hAnsiTheme="majorBidi" w:cstheme="majorBidi"/>
          <w:b/>
          <w:bCs/>
          <w:sz w:val="24"/>
          <w:szCs w:val="24"/>
        </w:rPr>
        <w:t>The Secretariat</w:t>
      </w:r>
      <w:r w:rsidR="006F559D" w:rsidRPr="000F7FE8">
        <w:rPr>
          <w:rFonts w:asciiTheme="majorBidi" w:hAnsiTheme="majorBidi" w:cstheme="majorBidi"/>
          <w:b/>
          <w:bCs/>
          <w:sz w:val="24"/>
          <w:szCs w:val="24"/>
        </w:rPr>
        <w:t xml:space="preserve">, </w:t>
      </w:r>
    </w:p>
    <w:p w14:paraId="74126D85" w14:textId="77777777" w:rsidR="00FE0C13" w:rsidRPr="000F7FE8" w:rsidRDefault="007B67DC" w:rsidP="006F559D">
      <w:pPr>
        <w:jc w:val="both"/>
        <w:rPr>
          <w:rFonts w:asciiTheme="majorBidi" w:hAnsiTheme="majorBidi" w:cstheme="majorBidi"/>
          <w:b/>
          <w:bCs/>
          <w:sz w:val="24"/>
          <w:szCs w:val="24"/>
        </w:rPr>
      </w:pPr>
      <w:r w:rsidRPr="000F7FE8">
        <w:rPr>
          <w:rFonts w:asciiTheme="majorBidi" w:hAnsiTheme="majorBidi" w:cstheme="majorBidi"/>
          <w:b/>
          <w:bCs/>
          <w:sz w:val="24"/>
          <w:szCs w:val="24"/>
        </w:rPr>
        <w:t>Islamic Organisation for Food Security</w:t>
      </w:r>
      <w:r w:rsidR="006F559D" w:rsidRPr="000F7FE8">
        <w:rPr>
          <w:rFonts w:asciiTheme="majorBidi" w:hAnsiTheme="majorBidi" w:cstheme="majorBidi"/>
          <w:b/>
          <w:bCs/>
          <w:sz w:val="24"/>
          <w:szCs w:val="24"/>
        </w:rPr>
        <w:t xml:space="preserve">, </w:t>
      </w:r>
    </w:p>
    <w:p w14:paraId="712AE12C" w14:textId="060C6335" w:rsidR="007B67DC" w:rsidRPr="000F7FE8" w:rsidRDefault="007B67DC" w:rsidP="006F559D">
      <w:pPr>
        <w:jc w:val="both"/>
        <w:rPr>
          <w:rFonts w:asciiTheme="majorBidi" w:hAnsiTheme="majorBidi" w:cstheme="majorBidi"/>
          <w:b/>
          <w:bCs/>
          <w:sz w:val="24"/>
          <w:szCs w:val="24"/>
        </w:rPr>
      </w:pPr>
      <w:r w:rsidRPr="000F7FE8">
        <w:rPr>
          <w:rFonts w:asciiTheme="majorBidi" w:hAnsiTheme="majorBidi" w:cstheme="majorBidi"/>
          <w:b/>
          <w:bCs/>
          <w:sz w:val="24"/>
          <w:szCs w:val="24"/>
        </w:rPr>
        <w:t xml:space="preserve">Nur Sultan, </w:t>
      </w:r>
      <w:r w:rsidR="00FE0C13" w:rsidRPr="000F7FE8">
        <w:rPr>
          <w:rFonts w:asciiTheme="majorBidi" w:hAnsiTheme="majorBidi" w:cstheme="majorBidi"/>
          <w:b/>
          <w:bCs/>
          <w:sz w:val="24"/>
          <w:szCs w:val="24"/>
        </w:rPr>
        <w:t xml:space="preserve">Republic of </w:t>
      </w:r>
      <w:r w:rsidRPr="000F7FE8">
        <w:rPr>
          <w:rFonts w:asciiTheme="majorBidi" w:hAnsiTheme="majorBidi" w:cstheme="majorBidi"/>
          <w:b/>
          <w:bCs/>
          <w:sz w:val="24"/>
          <w:szCs w:val="24"/>
        </w:rPr>
        <w:t>Kazakhstan</w:t>
      </w:r>
    </w:p>
    <w:p w14:paraId="580EB453" w14:textId="519F13E2" w:rsidR="0029014B" w:rsidRPr="000F7FE8" w:rsidRDefault="001A3A52" w:rsidP="007B67DC">
      <w:pPr>
        <w:rPr>
          <w:rFonts w:asciiTheme="majorBidi" w:hAnsiTheme="majorBidi" w:cstheme="majorBidi"/>
          <w:b/>
          <w:bCs/>
          <w:sz w:val="24"/>
          <w:szCs w:val="24"/>
        </w:rPr>
      </w:pPr>
      <w:r w:rsidRPr="000F7FE8">
        <w:rPr>
          <w:rFonts w:asciiTheme="majorBidi" w:hAnsiTheme="majorBidi" w:cstheme="majorBidi"/>
          <w:b/>
          <w:bCs/>
          <w:sz w:val="24"/>
          <w:szCs w:val="24"/>
        </w:rPr>
        <w:t>0</w:t>
      </w:r>
      <w:r w:rsidR="0051655A" w:rsidRPr="000F7FE8">
        <w:rPr>
          <w:rFonts w:asciiTheme="majorBidi" w:hAnsiTheme="majorBidi" w:cstheme="majorBidi"/>
          <w:b/>
          <w:bCs/>
          <w:sz w:val="24"/>
          <w:szCs w:val="24"/>
        </w:rPr>
        <w:t>4</w:t>
      </w:r>
      <w:r w:rsidRPr="000F7FE8">
        <w:rPr>
          <w:rFonts w:asciiTheme="majorBidi" w:hAnsiTheme="majorBidi" w:cstheme="majorBidi"/>
          <w:b/>
          <w:bCs/>
          <w:sz w:val="24"/>
          <w:szCs w:val="24"/>
        </w:rPr>
        <w:t xml:space="preserve"> March</w:t>
      </w:r>
      <w:r w:rsidR="007B67DC" w:rsidRPr="000F7FE8">
        <w:rPr>
          <w:rFonts w:asciiTheme="majorBidi" w:hAnsiTheme="majorBidi" w:cstheme="majorBidi"/>
          <w:b/>
          <w:bCs/>
          <w:sz w:val="24"/>
          <w:szCs w:val="24"/>
        </w:rPr>
        <w:t xml:space="preserve"> 2020</w:t>
      </w:r>
      <w:bookmarkEnd w:id="0"/>
    </w:p>
    <w:sectPr w:rsidR="0029014B" w:rsidRPr="000F7FE8" w:rsidSect="00182FC4">
      <w:footerReference w:type="default" r:id="rId14"/>
      <w:pgSz w:w="12240" w:h="15840"/>
      <w:pgMar w:top="993"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9F7F039" w14:textId="77777777" w:rsidR="005E27E6" w:rsidRDefault="005E27E6" w:rsidP="007B67DC">
      <w:pPr>
        <w:spacing w:after="0" w:line="240" w:lineRule="auto"/>
      </w:pPr>
      <w:r>
        <w:separator/>
      </w:r>
    </w:p>
  </w:endnote>
  <w:endnote w:type="continuationSeparator" w:id="0">
    <w:p w14:paraId="6127132C" w14:textId="77777777" w:rsidR="005E27E6" w:rsidRDefault="005E27E6" w:rsidP="007B67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55028712"/>
      <w:docPartObj>
        <w:docPartGallery w:val="Page Numbers (Bottom of Page)"/>
        <w:docPartUnique/>
      </w:docPartObj>
    </w:sdtPr>
    <w:sdtEndPr>
      <w:rPr>
        <w:noProof/>
      </w:rPr>
    </w:sdtEndPr>
    <w:sdtContent>
      <w:p w14:paraId="6F40D149" w14:textId="053336DD" w:rsidR="007B67DC" w:rsidRDefault="007B67DC">
        <w:pPr>
          <w:pStyle w:val="a6"/>
          <w:jc w:val="center"/>
        </w:pPr>
        <w:r>
          <w:fldChar w:fldCharType="begin"/>
        </w:r>
        <w:r>
          <w:instrText xml:space="preserve"> PAGE   \* MERGEFORMAT </w:instrText>
        </w:r>
        <w:r>
          <w:fldChar w:fldCharType="separate"/>
        </w:r>
        <w:r w:rsidR="00E676CA">
          <w:rPr>
            <w:noProof/>
          </w:rPr>
          <w:t>1</w:t>
        </w:r>
        <w:r>
          <w:rPr>
            <w:noProof/>
          </w:rPr>
          <w:fldChar w:fldCharType="end"/>
        </w:r>
      </w:p>
    </w:sdtContent>
  </w:sdt>
  <w:p w14:paraId="3156E7B1" w14:textId="77777777" w:rsidR="007B67DC" w:rsidRDefault="007B67DC">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BF3BA36" w14:textId="77777777" w:rsidR="005E27E6" w:rsidRDefault="005E27E6" w:rsidP="007B67DC">
      <w:pPr>
        <w:spacing w:after="0" w:line="240" w:lineRule="auto"/>
      </w:pPr>
      <w:r>
        <w:separator/>
      </w:r>
    </w:p>
  </w:footnote>
  <w:footnote w:type="continuationSeparator" w:id="0">
    <w:p w14:paraId="789335A0" w14:textId="77777777" w:rsidR="005E27E6" w:rsidRDefault="005E27E6" w:rsidP="007B67DC">
      <w:pPr>
        <w:spacing w:after="0" w:line="240" w:lineRule="auto"/>
      </w:pPr>
      <w:r>
        <w:continuationSeparator/>
      </w:r>
    </w:p>
  </w:footnote>
  <w:footnote w:id="1">
    <w:p w14:paraId="232943F9" w14:textId="5AA0ECA0" w:rsidR="00654335" w:rsidRDefault="00654335">
      <w:pPr>
        <w:pStyle w:val="aa"/>
      </w:pPr>
      <w:r>
        <w:rPr>
          <w:rStyle w:val="ac"/>
        </w:rPr>
        <w:footnoteRef/>
      </w:r>
      <w:r>
        <w:t xml:space="preserve"> </w:t>
      </w:r>
      <w:r w:rsidRPr="00654335">
        <w:t>(A.Phocaides: “Technical Handbook on Pressured Irrigation Techniques” UN-FAO 2000</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1455824"/>
    <w:multiLevelType w:val="hybridMultilevel"/>
    <w:tmpl w:val="8F06861E"/>
    <w:lvl w:ilvl="0" w:tplc="6FC2E21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F24CE"/>
    <w:rsid w:val="00006962"/>
    <w:rsid w:val="00035569"/>
    <w:rsid w:val="00062C10"/>
    <w:rsid w:val="00066640"/>
    <w:rsid w:val="000D09D7"/>
    <w:rsid w:val="000F7FE8"/>
    <w:rsid w:val="00130CA1"/>
    <w:rsid w:val="0016089E"/>
    <w:rsid w:val="0017241C"/>
    <w:rsid w:val="00182FC4"/>
    <w:rsid w:val="0019072E"/>
    <w:rsid w:val="001A3A52"/>
    <w:rsid w:val="001A77A4"/>
    <w:rsid w:val="001D1333"/>
    <w:rsid w:val="001F78F7"/>
    <w:rsid w:val="00250D64"/>
    <w:rsid w:val="0025528E"/>
    <w:rsid w:val="00272F2C"/>
    <w:rsid w:val="0029014B"/>
    <w:rsid w:val="00293EE6"/>
    <w:rsid w:val="002941D0"/>
    <w:rsid w:val="002A274F"/>
    <w:rsid w:val="00354236"/>
    <w:rsid w:val="00386BF8"/>
    <w:rsid w:val="003B439E"/>
    <w:rsid w:val="003D0EF0"/>
    <w:rsid w:val="003D763D"/>
    <w:rsid w:val="003D78D6"/>
    <w:rsid w:val="003F07C4"/>
    <w:rsid w:val="00414BDA"/>
    <w:rsid w:val="00463140"/>
    <w:rsid w:val="004C1E27"/>
    <w:rsid w:val="004E49C5"/>
    <w:rsid w:val="004F7972"/>
    <w:rsid w:val="005029FC"/>
    <w:rsid w:val="00512517"/>
    <w:rsid w:val="0051655A"/>
    <w:rsid w:val="00583F2F"/>
    <w:rsid w:val="005909CD"/>
    <w:rsid w:val="005B00EF"/>
    <w:rsid w:val="005C3337"/>
    <w:rsid w:val="005C3366"/>
    <w:rsid w:val="005D44E6"/>
    <w:rsid w:val="005E27E6"/>
    <w:rsid w:val="005E74E9"/>
    <w:rsid w:val="005F2EFB"/>
    <w:rsid w:val="00605916"/>
    <w:rsid w:val="00630A55"/>
    <w:rsid w:val="006313F4"/>
    <w:rsid w:val="00654335"/>
    <w:rsid w:val="0066287C"/>
    <w:rsid w:val="006658EE"/>
    <w:rsid w:val="006A188F"/>
    <w:rsid w:val="006A2D4F"/>
    <w:rsid w:val="006F24CE"/>
    <w:rsid w:val="006F559D"/>
    <w:rsid w:val="00704C23"/>
    <w:rsid w:val="00751090"/>
    <w:rsid w:val="00783626"/>
    <w:rsid w:val="007B67DC"/>
    <w:rsid w:val="007D1D76"/>
    <w:rsid w:val="007D31A9"/>
    <w:rsid w:val="007E550B"/>
    <w:rsid w:val="007F057A"/>
    <w:rsid w:val="008104B4"/>
    <w:rsid w:val="0083098F"/>
    <w:rsid w:val="0083267A"/>
    <w:rsid w:val="00852AAA"/>
    <w:rsid w:val="00866C19"/>
    <w:rsid w:val="008827C6"/>
    <w:rsid w:val="00882DD2"/>
    <w:rsid w:val="008A574C"/>
    <w:rsid w:val="008C398E"/>
    <w:rsid w:val="008E0871"/>
    <w:rsid w:val="0090662D"/>
    <w:rsid w:val="00912203"/>
    <w:rsid w:val="0092445D"/>
    <w:rsid w:val="00933480"/>
    <w:rsid w:val="009336C1"/>
    <w:rsid w:val="009742D7"/>
    <w:rsid w:val="00997B5D"/>
    <w:rsid w:val="009A7963"/>
    <w:rsid w:val="009C6329"/>
    <w:rsid w:val="009D3AA3"/>
    <w:rsid w:val="009D47AA"/>
    <w:rsid w:val="00A1052C"/>
    <w:rsid w:val="00A17D4B"/>
    <w:rsid w:val="00A400A0"/>
    <w:rsid w:val="00A715DE"/>
    <w:rsid w:val="00A72500"/>
    <w:rsid w:val="00A73006"/>
    <w:rsid w:val="00AE496F"/>
    <w:rsid w:val="00B00A44"/>
    <w:rsid w:val="00B02A91"/>
    <w:rsid w:val="00B41DFD"/>
    <w:rsid w:val="00B464C8"/>
    <w:rsid w:val="00B7748D"/>
    <w:rsid w:val="00B826F3"/>
    <w:rsid w:val="00B911C2"/>
    <w:rsid w:val="00B91613"/>
    <w:rsid w:val="00BB1C26"/>
    <w:rsid w:val="00BD3E79"/>
    <w:rsid w:val="00C253EE"/>
    <w:rsid w:val="00C32638"/>
    <w:rsid w:val="00C34B04"/>
    <w:rsid w:val="00C443D1"/>
    <w:rsid w:val="00C82329"/>
    <w:rsid w:val="00CC3277"/>
    <w:rsid w:val="00D20541"/>
    <w:rsid w:val="00DC5721"/>
    <w:rsid w:val="00DD478D"/>
    <w:rsid w:val="00DE6E99"/>
    <w:rsid w:val="00E06FD3"/>
    <w:rsid w:val="00E2183F"/>
    <w:rsid w:val="00E26030"/>
    <w:rsid w:val="00E32F5E"/>
    <w:rsid w:val="00E43892"/>
    <w:rsid w:val="00E63D4A"/>
    <w:rsid w:val="00E676CA"/>
    <w:rsid w:val="00E8758F"/>
    <w:rsid w:val="00EA014A"/>
    <w:rsid w:val="00EA5C1C"/>
    <w:rsid w:val="00EC696D"/>
    <w:rsid w:val="00ED3CBB"/>
    <w:rsid w:val="00EF78CF"/>
    <w:rsid w:val="00F30905"/>
    <w:rsid w:val="00F42397"/>
    <w:rsid w:val="00F512CF"/>
    <w:rsid w:val="00F52010"/>
    <w:rsid w:val="00F57753"/>
    <w:rsid w:val="00F94A52"/>
    <w:rsid w:val="00FA1319"/>
    <w:rsid w:val="00FC2A9E"/>
    <w:rsid w:val="00FD292B"/>
    <w:rsid w:val="00FE0C1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E2568A"/>
  <w15:chartTrackingRefBased/>
  <w15:docId w15:val="{5560CE2D-4ED1-4B4A-8D1B-D013593AD3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F24CE"/>
    <w:pPr>
      <w:ind w:left="720"/>
      <w:contextualSpacing/>
    </w:pPr>
  </w:style>
  <w:style w:type="paragraph" w:styleId="a4">
    <w:name w:val="header"/>
    <w:basedOn w:val="a"/>
    <w:link w:val="a5"/>
    <w:uiPriority w:val="99"/>
    <w:unhideWhenUsed/>
    <w:rsid w:val="007B67DC"/>
    <w:pPr>
      <w:tabs>
        <w:tab w:val="center" w:pos="4680"/>
        <w:tab w:val="right" w:pos="9360"/>
      </w:tabs>
      <w:spacing w:after="0" w:line="240" w:lineRule="auto"/>
    </w:pPr>
  </w:style>
  <w:style w:type="character" w:customStyle="1" w:styleId="a5">
    <w:name w:val="Верхний колонтитул Знак"/>
    <w:basedOn w:val="a0"/>
    <w:link w:val="a4"/>
    <w:uiPriority w:val="99"/>
    <w:rsid w:val="007B67DC"/>
  </w:style>
  <w:style w:type="paragraph" w:styleId="a6">
    <w:name w:val="footer"/>
    <w:basedOn w:val="a"/>
    <w:link w:val="a7"/>
    <w:uiPriority w:val="99"/>
    <w:unhideWhenUsed/>
    <w:rsid w:val="007B67DC"/>
    <w:pPr>
      <w:tabs>
        <w:tab w:val="center" w:pos="4680"/>
        <w:tab w:val="right" w:pos="9360"/>
      </w:tabs>
      <w:spacing w:after="0" w:line="240" w:lineRule="auto"/>
    </w:pPr>
  </w:style>
  <w:style w:type="character" w:customStyle="1" w:styleId="a7">
    <w:name w:val="Нижний колонтитул Знак"/>
    <w:basedOn w:val="a0"/>
    <w:link w:val="a6"/>
    <w:uiPriority w:val="99"/>
    <w:rsid w:val="007B67DC"/>
  </w:style>
  <w:style w:type="paragraph" w:styleId="a8">
    <w:name w:val="Balloon Text"/>
    <w:basedOn w:val="a"/>
    <w:link w:val="a9"/>
    <w:uiPriority w:val="99"/>
    <w:semiHidden/>
    <w:unhideWhenUsed/>
    <w:rsid w:val="000D09D7"/>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0D09D7"/>
    <w:rPr>
      <w:rFonts w:ascii="Segoe UI" w:hAnsi="Segoe UI" w:cs="Segoe UI"/>
      <w:sz w:val="18"/>
      <w:szCs w:val="18"/>
    </w:rPr>
  </w:style>
  <w:style w:type="paragraph" w:styleId="aa">
    <w:name w:val="footnote text"/>
    <w:basedOn w:val="a"/>
    <w:link w:val="ab"/>
    <w:uiPriority w:val="99"/>
    <w:semiHidden/>
    <w:unhideWhenUsed/>
    <w:rsid w:val="00654335"/>
    <w:pPr>
      <w:spacing w:after="0" w:line="240" w:lineRule="auto"/>
    </w:pPr>
    <w:rPr>
      <w:sz w:val="20"/>
      <w:szCs w:val="20"/>
    </w:rPr>
  </w:style>
  <w:style w:type="character" w:customStyle="1" w:styleId="ab">
    <w:name w:val="Текст сноски Знак"/>
    <w:basedOn w:val="a0"/>
    <w:link w:val="aa"/>
    <w:uiPriority w:val="99"/>
    <w:semiHidden/>
    <w:rsid w:val="00654335"/>
    <w:rPr>
      <w:sz w:val="20"/>
      <w:szCs w:val="20"/>
    </w:rPr>
  </w:style>
  <w:style w:type="character" w:styleId="ac">
    <w:name w:val="footnote reference"/>
    <w:basedOn w:val="a0"/>
    <w:uiPriority w:val="99"/>
    <w:semiHidden/>
    <w:unhideWhenUsed/>
    <w:rsid w:val="00654335"/>
    <w:rPr>
      <w:vertAlign w:val="superscript"/>
    </w:rPr>
  </w:style>
  <w:style w:type="paragraph" w:styleId="ad">
    <w:name w:val="Subtitle"/>
    <w:basedOn w:val="a"/>
    <w:next w:val="a"/>
    <w:link w:val="ae"/>
    <w:uiPriority w:val="11"/>
    <w:qFormat/>
    <w:rsid w:val="00F42397"/>
    <w:pPr>
      <w:numPr>
        <w:ilvl w:val="1"/>
      </w:numPr>
    </w:pPr>
    <w:rPr>
      <w:rFonts w:eastAsiaTheme="minorEastAsia"/>
      <w:color w:val="5A5A5A" w:themeColor="text1" w:themeTint="A5"/>
      <w:spacing w:val="15"/>
    </w:rPr>
  </w:style>
  <w:style w:type="character" w:customStyle="1" w:styleId="ae">
    <w:name w:val="Подзаголовок Знак"/>
    <w:basedOn w:val="a0"/>
    <w:link w:val="ad"/>
    <w:uiPriority w:val="11"/>
    <w:rsid w:val="00F42397"/>
    <w:rPr>
      <w:rFonts w:eastAsiaTheme="minorEastAsia"/>
      <w:color w:val="5A5A5A" w:themeColor="text1" w:themeTint="A5"/>
      <w:spacing w:val="15"/>
    </w:rPr>
  </w:style>
  <w:style w:type="character" w:styleId="af">
    <w:name w:val="annotation reference"/>
    <w:basedOn w:val="a0"/>
    <w:uiPriority w:val="99"/>
    <w:semiHidden/>
    <w:unhideWhenUsed/>
    <w:rsid w:val="00F57753"/>
    <w:rPr>
      <w:sz w:val="16"/>
      <w:szCs w:val="16"/>
    </w:rPr>
  </w:style>
  <w:style w:type="paragraph" w:styleId="af0">
    <w:name w:val="annotation text"/>
    <w:basedOn w:val="a"/>
    <w:link w:val="af1"/>
    <w:uiPriority w:val="99"/>
    <w:semiHidden/>
    <w:unhideWhenUsed/>
    <w:rsid w:val="00F57753"/>
    <w:pPr>
      <w:spacing w:line="240" w:lineRule="auto"/>
    </w:pPr>
    <w:rPr>
      <w:sz w:val="20"/>
      <w:szCs w:val="20"/>
    </w:rPr>
  </w:style>
  <w:style w:type="character" w:customStyle="1" w:styleId="af1">
    <w:name w:val="Текст примечания Знак"/>
    <w:basedOn w:val="a0"/>
    <w:link w:val="af0"/>
    <w:uiPriority w:val="99"/>
    <w:semiHidden/>
    <w:rsid w:val="00F57753"/>
    <w:rPr>
      <w:sz w:val="20"/>
      <w:szCs w:val="20"/>
    </w:rPr>
  </w:style>
  <w:style w:type="paragraph" w:styleId="af2">
    <w:name w:val="annotation subject"/>
    <w:basedOn w:val="af0"/>
    <w:next w:val="af0"/>
    <w:link w:val="af3"/>
    <w:uiPriority w:val="99"/>
    <w:semiHidden/>
    <w:unhideWhenUsed/>
    <w:rsid w:val="00F57753"/>
    <w:rPr>
      <w:b/>
      <w:bCs/>
    </w:rPr>
  </w:style>
  <w:style w:type="character" w:customStyle="1" w:styleId="af3">
    <w:name w:val="Тема примечания Знак"/>
    <w:basedOn w:val="af1"/>
    <w:link w:val="af2"/>
    <w:uiPriority w:val="99"/>
    <w:semiHidden/>
    <w:rsid w:val="00F57753"/>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5.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image" Target="cid:7FC7E12A-A962-4F48-9EFC-2D314D05D2CD"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69111D-06F8-43AE-8050-4760148CF6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8</Pages>
  <Words>2821</Words>
  <Characters>16083</Characters>
  <Application>Microsoft Office Word</Application>
  <DocSecurity>0</DocSecurity>
  <Lines>134</Lines>
  <Paragraphs>37</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18867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Hameed Opeloyeru</dc:creator>
  <cp:keywords/>
  <dc:description/>
  <cp:lastModifiedBy>maral@iofs.org.kz</cp:lastModifiedBy>
  <cp:revision>10</cp:revision>
  <cp:lastPrinted>2020-03-10T08:46:00Z</cp:lastPrinted>
  <dcterms:created xsi:type="dcterms:W3CDTF">2020-03-05T09:22:00Z</dcterms:created>
  <dcterms:modified xsi:type="dcterms:W3CDTF">2020-03-10T08:49:00Z</dcterms:modified>
</cp:coreProperties>
</file>