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1020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2894"/>
        <w:gridCol w:w="3810"/>
      </w:tblGrid>
      <w:tr w:rsidR="006E01A0" w14:paraId="7EEC3431" w14:textId="77777777" w:rsidTr="006E01A0">
        <w:trPr>
          <w:trHeight w:val="2739"/>
        </w:trPr>
        <w:tc>
          <w:tcPr>
            <w:tcW w:w="3498" w:type="dxa"/>
            <w:vAlign w:val="center"/>
          </w:tcPr>
          <w:p w14:paraId="07084EBE" w14:textId="02211166" w:rsidR="006E01A0" w:rsidRDefault="006E01A0" w:rsidP="006E01A0">
            <w:pPr>
              <w:bidi/>
              <w:spacing w:after="240" w:line="240" w:lineRule="auto"/>
              <w:rPr>
                <w:rFonts w:ascii="Simplified Arabic" w:eastAsia="Times New Roman" w:hAnsi="Simplified Arabic" w:cs="Simplified Arabic"/>
                <w:b/>
                <w:color w:val="323E4F"/>
                <w:spacing w:val="5"/>
                <w:kern w:val="28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noProof/>
                <w:color w:val="323E4F"/>
                <w:spacing w:val="5"/>
                <w:kern w:val="28"/>
                <w:sz w:val="24"/>
                <w:szCs w:val="24"/>
              </w:rPr>
              <w:drawing>
                <wp:inline distT="0" distB="0" distL="0" distR="0" wp14:anchorId="1CA9C884" wp14:editId="0E97FF46">
                  <wp:extent cx="1514901" cy="1486535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80" cy="15166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4" w:type="dxa"/>
            <w:vAlign w:val="center"/>
          </w:tcPr>
          <w:p w14:paraId="64C19262" w14:textId="3E32B455" w:rsidR="006E01A0" w:rsidRDefault="006E01A0" w:rsidP="006E01A0">
            <w:pPr>
              <w:bidi/>
              <w:spacing w:after="240" w:line="240" w:lineRule="auto"/>
              <w:jc w:val="center"/>
              <w:rPr>
                <w:rFonts w:ascii="Simplified Arabic" w:eastAsia="Times New Roman" w:hAnsi="Simplified Arabic" w:cs="Simplified Arabic"/>
                <w:b/>
                <w:color w:val="323E4F"/>
                <w:spacing w:val="5"/>
                <w:kern w:val="28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noProof/>
                <w:color w:val="323E4F"/>
                <w:spacing w:val="5"/>
                <w:kern w:val="28"/>
                <w:sz w:val="24"/>
                <w:szCs w:val="24"/>
              </w:rPr>
              <w:drawing>
                <wp:inline distT="0" distB="0" distL="0" distR="0" wp14:anchorId="2730C83D" wp14:editId="06928631">
                  <wp:extent cx="1158240" cy="1158240"/>
                  <wp:effectExtent l="0" t="0" r="381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0" w:type="dxa"/>
            <w:vAlign w:val="center"/>
          </w:tcPr>
          <w:p w14:paraId="71199EC1" w14:textId="3C642D4F" w:rsidR="006E01A0" w:rsidRDefault="006E01A0" w:rsidP="006E01A0">
            <w:pPr>
              <w:bidi/>
              <w:spacing w:after="240" w:line="240" w:lineRule="auto"/>
              <w:jc w:val="right"/>
              <w:rPr>
                <w:rFonts w:ascii="Simplified Arabic" w:eastAsia="Times New Roman" w:hAnsi="Simplified Arabic" w:cs="Simplified Arabic"/>
                <w:b/>
                <w:color w:val="323E4F"/>
                <w:spacing w:val="5"/>
                <w:kern w:val="28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noProof/>
                <w:color w:val="323E4F"/>
                <w:spacing w:val="5"/>
                <w:kern w:val="28"/>
                <w:sz w:val="24"/>
                <w:szCs w:val="24"/>
              </w:rPr>
              <w:drawing>
                <wp:inline distT="0" distB="0" distL="0" distR="0" wp14:anchorId="6A2B027E" wp14:editId="0F0B90F7">
                  <wp:extent cx="2145665" cy="1048385"/>
                  <wp:effectExtent l="0" t="0" r="698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04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A1D7A" w14:textId="7C2FEFD1" w:rsidR="006E01A0" w:rsidRPr="006E01A0" w:rsidRDefault="006E01A0" w:rsidP="006E01A0">
      <w:pPr>
        <w:pBdr>
          <w:bottom w:val="single" w:sz="8" w:space="5" w:color="5B9BD5"/>
        </w:pBdr>
        <w:bidi/>
        <w:spacing w:after="240" w:line="240" w:lineRule="auto"/>
        <w:jc w:val="center"/>
        <w:rPr>
          <w:rFonts w:ascii="Simplified Arabic" w:eastAsia="Times New Roman" w:hAnsi="Simplified Arabic" w:cs="Simplified Arabic"/>
          <w:b/>
          <w:color w:val="323E4F"/>
          <w:spacing w:val="5"/>
          <w:kern w:val="28"/>
          <w:sz w:val="24"/>
          <w:szCs w:val="24"/>
          <w:rtl/>
        </w:rPr>
      </w:pPr>
    </w:p>
    <w:p w14:paraId="4523620B" w14:textId="5FB464C1" w:rsidR="005670C6" w:rsidRPr="006E01A0" w:rsidRDefault="005670C6" w:rsidP="006E01A0">
      <w:pPr>
        <w:pBdr>
          <w:bottom w:val="single" w:sz="8" w:space="5" w:color="5B9BD5"/>
        </w:pBdr>
        <w:bidi/>
        <w:spacing w:after="240" w:line="240" w:lineRule="auto"/>
        <w:jc w:val="center"/>
        <w:rPr>
          <w:rFonts w:ascii="Simplified Arabic" w:eastAsia="Times New Roman" w:hAnsi="Simplified Arabic" w:cs="Simplified Arabic"/>
          <w:bCs/>
          <w:color w:val="323E4F"/>
          <w:spacing w:val="5"/>
          <w:kern w:val="28"/>
          <w:sz w:val="32"/>
          <w:szCs w:val="32"/>
          <w:rtl/>
        </w:rPr>
      </w:pPr>
      <w:r w:rsidRPr="006E01A0">
        <w:rPr>
          <w:rFonts w:ascii="Simplified Arabic" w:eastAsia="Times New Roman" w:hAnsi="Simplified Arabic" w:cs="Simplified Arabic"/>
          <w:bCs/>
          <w:color w:val="323E4F"/>
          <w:spacing w:val="5"/>
          <w:kern w:val="28"/>
          <w:sz w:val="32"/>
          <w:szCs w:val="32"/>
          <w:rtl/>
        </w:rPr>
        <w:t>مشروع برنامج عمل منظمة التعاون الإسلامي لتطوير إنتاج الأرز</w:t>
      </w:r>
    </w:p>
    <w:p w14:paraId="797513FD" w14:textId="2DFB0ECA" w:rsidR="00854B0C" w:rsidRPr="006E01A0" w:rsidRDefault="00854B0C" w:rsidP="00854B0C">
      <w:pPr>
        <w:bidi/>
        <w:spacing w:after="160" w:line="259" w:lineRule="auto"/>
        <w:ind w:left="917"/>
        <w:jc w:val="both"/>
        <w:rPr>
          <w:rFonts w:ascii="Simplified Arabic" w:hAnsi="Simplified Arabic" w:cs="Simplified Arabic"/>
          <w:bCs/>
          <w:sz w:val="32"/>
          <w:szCs w:val="32"/>
        </w:rPr>
      </w:pPr>
    </w:p>
    <w:p w14:paraId="1B8CC281" w14:textId="77777777" w:rsidR="00421A9F" w:rsidRPr="00421A9F" w:rsidRDefault="00421A9F" w:rsidP="00854B0C">
      <w:pPr>
        <w:numPr>
          <w:ilvl w:val="0"/>
          <w:numId w:val="12"/>
        </w:numPr>
        <w:bidi/>
        <w:spacing w:after="160" w:line="259" w:lineRule="auto"/>
        <w:ind w:hanging="990"/>
        <w:jc w:val="both"/>
        <w:rPr>
          <w:rFonts w:ascii="Simplified Arabic" w:hAnsi="Simplified Arabic" w:cs="Simplified Arabic"/>
          <w:bCs/>
          <w:sz w:val="30"/>
          <w:szCs w:val="30"/>
          <w:rtl/>
        </w:rPr>
      </w:pPr>
      <w:r w:rsidRPr="00421A9F">
        <w:rPr>
          <w:rFonts w:ascii="Simplified Arabic" w:hAnsi="Simplified Arabic" w:cs="Simplified Arabic" w:hint="cs"/>
          <w:bCs/>
          <w:sz w:val="30"/>
          <w:szCs w:val="30"/>
          <w:rtl/>
        </w:rPr>
        <w:t>مقدمة</w:t>
      </w:r>
    </w:p>
    <w:p w14:paraId="020E906E" w14:textId="77777777" w:rsidR="005670C6" w:rsidRDefault="00F60F84" w:rsidP="00854B0C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sz w:val="30"/>
          <w:szCs w:val="30"/>
          <w:rtl/>
        </w:rPr>
      </w:pPr>
      <w:r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يُعَد </w:t>
      </w:r>
      <w:r w:rsidR="000403A6">
        <w:rPr>
          <w:rFonts w:ascii="Simplified Arabic" w:hAnsi="Simplified Arabic" w:cs="Simplified Arabic" w:hint="cs"/>
          <w:b/>
          <w:sz w:val="30"/>
          <w:szCs w:val="30"/>
          <w:rtl/>
        </w:rPr>
        <w:t>الأرز محص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0403A6">
        <w:rPr>
          <w:rFonts w:ascii="Simplified Arabic" w:hAnsi="Simplified Arabic" w:cs="Simplified Arabic" w:hint="cs"/>
          <w:b/>
          <w:sz w:val="30"/>
          <w:szCs w:val="30"/>
          <w:rtl/>
        </w:rPr>
        <w:t>ل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اً</w:t>
      </w:r>
      <w:r w:rsidR="000403A6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مهم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اً</w:t>
      </w:r>
      <w:r w:rsidR="00062FE4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، سواء 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تعلق الأمر ب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ال</w:t>
      </w:r>
      <w:r w:rsidR="00D002B2">
        <w:rPr>
          <w:rFonts w:ascii="Simplified Arabic" w:hAnsi="Simplified Arabic" w:cs="Simplified Arabic" w:hint="cs"/>
          <w:b/>
          <w:sz w:val="30"/>
          <w:szCs w:val="30"/>
          <w:rtl/>
        </w:rPr>
        <w:t>أراضي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المخصصة لزراعته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، </w:t>
      </w:r>
      <w:r w:rsidR="00062FE4">
        <w:rPr>
          <w:rFonts w:ascii="Simplified Arabic" w:hAnsi="Simplified Arabic" w:cs="Simplified Arabic" w:hint="cs"/>
          <w:b/>
          <w:sz w:val="30"/>
          <w:szCs w:val="30"/>
          <w:rtl/>
        </w:rPr>
        <w:t>أ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و</w:t>
      </w:r>
      <w:r w:rsidR="00062FE4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ب</w:t>
      </w:r>
      <w:r w:rsidR="009E553F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عملية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إنتاج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ه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، 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أ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و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ب</w:t>
      </w:r>
      <w:r w:rsidR="00C84B86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ما يوفره من </w:t>
      </w:r>
      <w:r w:rsidR="00C84B86">
        <w:rPr>
          <w:rFonts w:ascii="Simplified Arabic" w:hAnsi="Simplified Arabic" w:cs="Simplified Arabic"/>
          <w:b/>
          <w:sz w:val="30"/>
          <w:szCs w:val="30"/>
          <w:rtl/>
        </w:rPr>
        <w:t xml:space="preserve">إمدادات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غذائية، 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9E553F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مبادلات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تجار</w:t>
      </w:r>
      <w:r w:rsidR="009E553F">
        <w:rPr>
          <w:rFonts w:ascii="Simplified Arabic" w:hAnsi="Simplified Arabic" w:cs="Simplified Arabic" w:hint="cs"/>
          <w:b/>
          <w:sz w:val="30"/>
          <w:szCs w:val="30"/>
          <w:rtl/>
        </w:rPr>
        <w:t>ي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ة</w:t>
      </w:r>
      <w:r w:rsidR="006F5465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، </w:t>
      </w:r>
      <w:r w:rsidR="00D20780" w:rsidRPr="00854B0C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فهو الثاني عالميًا من بين </w:t>
      </w:r>
      <w:r w:rsidR="00D20780" w:rsidRPr="00854B0C">
        <w:rPr>
          <w:rFonts w:ascii="Simplified Arabic" w:hAnsi="Simplified Arabic" w:cs="Simplified Arabic"/>
          <w:b/>
          <w:sz w:val="30"/>
          <w:szCs w:val="30"/>
          <w:rtl/>
        </w:rPr>
        <w:t>محاصيل الحبوب</w:t>
      </w:r>
      <w:r w:rsidR="00D20780" w:rsidRPr="00854B0C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من </w:t>
      </w:r>
      <w:r w:rsidR="00854B0C">
        <w:rPr>
          <w:rFonts w:ascii="Simplified Arabic" w:hAnsi="Simplified Arabic" w:cs="Simplified Arabic" w:hint="cs"/>
          <w:b/>
          <w:sz w:val="30"/>
          <w:szCs w:val="30"/>
          <w:rtl/>
        </w:rPr>
        <w:t>حيث اتساع نطاق رقع الأراضي التي</w:t>
      </w:r>
      <w:r w:rsidR="00D20780" w:rsidRPr="00854B0C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ي</w:t>
      </w:r>
      <w:r w:rsidR="00854B0C">
        <w:rPr>
          <w:rFonts w:ascii="Simplified Arabic" w:hAnsi="Simplified Arabic" w:cs="Simplified Arabic" w:hint="cs"/>
          <w:b/>
          <w:sz w:val="30"/>
          <w:szCs w:val="30"/>
          <w:rtl/>
        </w:rPr>
        <w:t>ُ</w:t>
      </w:r>
      <w:r w:rsidR="00D20780" w:rsidRPr="00854B0C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زرع </w:t>
      </w:r>
      <w:r w:rsidR="00854B0C">
        <w:rPr>
          <w:rFonts w:ascii="Simplified Arabic" w:hAnsi="Simplified Arabic" w:cs="Simplified Arabic" w:hint="cs"/>
          <w:b/>
          <w:sz w:val="30"/>
          <w:szCs w:val="30"/>
          <w:rtl/>
        </w:rPr>
        <w:t>ف</w:t>
      </w:r>
      <w:r w:rsidR="00D20780" w:rsidRPr="00854B0C">
        <w:rPr>
          <w:rFonts w:ascii="Simplified Arabic" w:hAnsi="Simplified Arabic" w:cs="Simplified Arabic" w:hint="cs"/>
          <w:b/>
          <w:sz w:val="30"/>
          <w:szCs w:val="30"/>
          <w:rtl/>
        </w:rPr>
        <w:t>يها</w:t>
      </w:r>
      <w:r w:rsidR="00062FE4">
        <w:rPr>
          <w:rFonts w:ascii="Simplified Arabic" w:hAnsi="Simplified Arabic" w:cs="Simplified Arabic" w:hint="cs"/>
          <w:b/>
          <w:sz w:val="30"/>
          <w:szCs w:val="30"/>
          <w:rtl/>
        </w:rPr>
        <w:t>،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و</w:t>
      </w:r>
      <w:r w:rsidR="00062FE4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هو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المصدر الأول للغذاء ل</w:t>
      </w:r>
      <w:r w:rsidR="00E73036">
        <w:rPr>
          <w:rFonts w:ascii="Simplified Arabic" w:hAnsi="Simplified Arabic" w:cs="Simplified Arabic" w:hint="cs"/>
          <w:b/>
          <w:sz w:val="30"/>
          <w:szCs w:val="30"/>
          <w:rtl/>
        </w:rPr>
        <w:t>ن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حو ثلاثة مليارات شخص في 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مختلِف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أ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رجاء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العالم</w:t>
      </w:r>
      <w:r w:rsidR="00593480">
        <w:rPr>
          <w:rStyle w:val="FootnoteReference"/>
          <w:rFonts w:ascii="Simplified Arabic" w:hAnsi="Simplified Arabic" w:cs="Simplified Arabic"/>
          <w:b/>
          <w:sz w:val="30"/>
          <w:szCs w:val="30"/>
          <w:rtl/>
        </w:rPr>
        <w:footnoteReference w:id="1"/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. </w:t>
      </w:r>
      <w:r w:rsidR="00E73036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يشكل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الأرز </w:t>
      </w:r>
      <w:r w:rsidR="00CA0E42" w:rsidRPr="005670C6">
        <w:rPr>
          <w:rFonts w:ascii="Simplified Arabic" w:hAnsi="Simplified Arabic" w:cs="Simplified Arabic"/>
          <w:b/>
          <w:sz w:val="30"/>
          <w:szCs w:val="30"/>
          <w:rtl/>
        </w:rPr>
        <w:t>(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>إلى جانب</w:t>
      </w:r>
      <w:r w:rsidR="00CA0E42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القمح والذرة)</w:t>
      </w:r>
      <w:r w:rsidR="00CA0E42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</w:t>
      </w:r>
      <w:r w:rsidR="00E73036">
        <w:rPr>
          <w:rFonts w:ascii="Simplified Arabic" w:hAnsi="Simplified Arabic" w:cs="Simplified Arabic" w:hint="cs"/>
          <w:b/>
          <w:sz w:val="30"/>
          <w:szCs w:val="30"/>
          <w:rtl/>
        </w:rPr>
        <w:t>أ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حد أهم ثلاثة محاصيل رئيسية ت</w:t>
      </w:r>
      <w:r w:rsidR="00593480">
        <w:rPr>
          <w:rFonts w:ascii="Simplified Arabic" w:hAnsi="Simplified Arabic" w:cs="Simplified Arabic" w:hint="cs"/>
          <w:b/>
          <w:sz w:val="30"/>
          <w:szCs w:val="30"/>
          <w:rtl/>
        </w:rPr>
        <w:t>وفر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أكثر من نصف السعرات الحرارية ال</w:t>
      </w:r>
      <w:r w:rsidR="00593480">
        <w:rPr>
          <w:rFonts w:ascii="Simplified Arabic" w:hAnsi="Simplified Arabic" w:cs="Simplified Arabic" w:hint="cs"/>
          <w:b/>
          <w:sz w:val="30"/>
          <w:szCs w:val="30"/>
          <w:rtl/>
        </w:rPr>
        <w:t>تي تستهلكها البشرية جمعاء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. ووفقاً لتقديرات منظمة الأغذية والزراعة، فإن الإنتاج العالمي للأرز ي</w:t>
      </w:r>
      <w:r w:rsidR="00A8541F">
        <w:rPr>
          <w:rFonts w:ascii="Simplified Arabic" w:hAnsi="Simplified Arabic" w:cs="Simplified Arabic" w:hint="cs"/>
          <w:b/>
          <w:sz w:val="30"/>
          <w:szCs w:val="30"/>
          <w:rtl/>
        </w:rPr>
        <w:t>توزع عبر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117 دولة</w:t>
      </w:r>
      <w:r w:rsidR="001221A7">
        <w:rPr>
          <w:rFonts w:ascii="Simplified Arabic" w:hAnsi="Simplified Arabic" w:cs="Simplified Arabic" w:hint="cs"/>
          <w:b/>
          <w:sz w:val="30"/>
          <w:szCs w:val="30"/>
          <w:rtl/>
        </w:rPr>
        <w:t>،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A8541F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حيث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ق</w:t>
      </w:r>
      <w:r w:rsidR="001221A7">
        <w:rPr>
          <w:rFonts w:ascii="Simplified Arabic" w:hAnsi="Simplified Arabic" w:cs="Simplified Arabic" w:hint="cs"/>
          <w:b/>
          <w:sz w:val="30"/>
          <w:szCs w:val="30"/>
          <w:rtl/>
        </w:rPr>
        <w:t>ُ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د</w:t>
      </w:r>
      <w:r w:rsidR="001221A7">
        <w:rPr>
          <w:rFonts w:ascii="Simplified Arabic" w:hAnsi="Simplified Arabic" w:cs="Simplified Arabic" w:hint="cs"/>
          <w:b/>
          <w:sz w:val="30"/>
          <w:szCs w:val="30"/>
          <w:rtl/>
        </w:rPr>
        <w:t>ِّ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ر بنحو 770 مليون طن </w:t>
      </w:r>
      <w:r w:rsidR="006F5465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في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عام 2017. وهناك أكثر من 144 مليون مزارع للأرز في جميع أنحاء العالم في منطقة حص</w:t>
      </w:r>
      <w:r w:rsidR="00AF0840">
        <w:rPr>
          <w:rFonts w:ascii="Simplified Arabic" w:hAnsi="Simplified Arabic" w:cs="Simplified Arabic" w:hint="cs"/>
          <w:b/>
          <w:sz w:val="30"/>
          <w:szCs w:val="30"/>
          <w:rtl/>
        </w:rPr>
        <w:t>ا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>د</w:t>
      </w:r>
      <w:r w:rsidR="00AF0840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تبلغ 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مساحتها </w:t>
      </w:r>
      <w:r w:rsidR="006F5465">
        <w:rPr>
          <w:rFonts w:ascii="Simplified Arabic" w:hAnsi="Simplified Arabic" w:cs="Simplified Arabic" w:hint="cs"/>
          <w:b/>
          <w:sz w:val="30"/>
          <w:szCs w:val="30"/>
          <w:rtl/>
        </w:rPr>
        <w:t>ن</w:t>
      </w:r>
      <w:r w:rsidR="006F5465">
        <w:rPr>
          <w:rFonts w:ascii="Simplified Arabic" w:hAnsi="Simplified Arabic" w:cs="Simplified Arabic"/>
          <w:b/>
          <w:sz w:val="30"/>
          <w:szCs w:val="30"/>
          <w:rtl/>
        </w:rPr>
        <w:t>حو</w:t>
      </w:r>
      <w:r w:rsidR="005670C6" w:rsidRPr="005670C6">
        <w:rPr>
          <w:rFonts w:ascii="Simplified Arabic" w:hAnsi="Simplified Arabic" w:cs="Simplified Arabic"/>
          <w:b/>
          <w:sz w:val="30"/>
          <w:szCs w:val="30"/>
          <w:rtl/>
        </w:rPr>
        <w:t xml:space="preserve"> 167 مليون هكتار.</w:t>
      </w:r>
    </w:p>
    <w:p w14:paraId="03C77CF8" w14:textId="77777777" w:rsidR="00854B0C" w:rsidRPr="005670C6" w:rsidRDefault="00854B0C" w:rsidP="00854B0C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sz w:val="30"/>
          <w:szCs w:val="30"/>
        </w:rPr>
      </w:pPr>
    </w:p>
    <w:p w14:paraId="1711E1A2" w14:textId="77777777" w:rsidR="006F5465" w:rsidRDefault="006F5465" w:rsidP="00421A9F">
      <w:pPr>
        <w:numPr>
          <w:ilvl w:val="0"/>
          <w:numId w:val="12"/>
        </w:numPr>
        <w:bidi/>
        <w:spacing w:after="160" w:line="259" w:lineRule="auto"/>
        <w:ind w:hanging="990"/>
        <w:jc w:val="both"/>
        <w:rPr>
          <w:rFonts w:ascii="Simplified Arabic" w:hAnsi="Simplified Arabic" w:cs="Simplified Arabic"/>
          <w:bCs/>
          <w:i/>
          <w:sz w:val="30"/>
          <w:szCs w:val="30"/>
        </w:rPr>
      </w:pPr>
      <w:r w:rsidRPr="00421A9F">
        <w:rPr>
          <w:rFonts w:ascii="Simplified Arabic" w:hAnsi="Simplified Arabic" w:cs="Simplified Arabic"/>
          <w:bCs/>
          <w:sz w:val="30"/>
          <w:szCs w:val="30"/>
          <w:rtl/>
        </w:rPr>
        <w:t>الو</w:t>
      </w:r>
      <w:r w:rsidR="00AF0840" w:rsidRPr="00421A9F">
        <w:rPr>
          <w:rFonts w:ascii="Simplified Arabic" w:hAnsi="Simplified Arabic" w:cs="Simplified Arabic"/>
          <w:bCs/>
          <w:sz w:val="30"/>
          <w:szCs w:val="30"/>
          <w:rtl/>
        </w:rPr>
        <w:t>ضعية</w:t>
      </w:r>
      <w:r w:rsidRPr="00AF0840">
        <w:rPr>
          <w:rFonts w:ascii="Simplified Arabic" w:hAnsi="Simplified Arabic" w:cs="Simplified Arabic"/>
          <w:bCs/>
          <w:i/>
          <w:sz w:val="30"/>
          <w:szCs w:val="30"/>
          <w:rtl/>
        </w:rPr>
        <w:t xml:space="preserve"> </w:t>
      </w:r>
      <w:r w:rsidR="00E9362D" w:rsidRPr="00AF0840">
        <w:rPr>
          <w:rFonts w:ascii="Simplified Arabic" w:hAnsi="Simplified Arabic" w:cs="Simplified Arabic"/>
          <w:bCs/>
          <w:i/>
          <w:sz w:val="30"/>
          <w:szCs w:val="30"/>
          <w:rtl/>
        </w:rPr>
        <w:t>الحالي</w:t>
      </w:r>
      <w:r w:rsidR="00AF0840" w:rsidRPr="00AF0840">
        <w:rPr>
          <w:rFonts w:ascii="Simplified Arabic" w:hAnsi="Simplified Arabic" w:cs="Simplified Arabic"/>
          <w:bCs/>
          <w:i/>
          <w:sz w:val="30"/>
          <w:szCs w:val="30"/>
          <w:rtl/>
        </w:rPr>
        <w:t>ة</w:t>
      </w:r>
    </w:p>
    <w:p w14:paraId="2409BC6A" w14:textId="77777777" w:rsidR="00E9362D" w:rsidRPr="00AF0840" w:rsidRDefault="00E9362D" w:rsidP="006F5465">
      <w:pPr>
        <w:bidi/>
        <w:spacing w:after="160" w:line="259" w:lineRule="auto"/>
        <w:jc w:val="both"/>
        <w:rPr>
          <w:rFonts w:ascii="Simplified Arabic" w:hAnsi="Simplified Arabic" w:cs="Simplified Arabic"/>
          <w:bCs/>
          <w:color w:val="00B0F0"/>
          <w:sz w:val="30"/>
          <w:szCs w:val="30"/>
        </w:rPr>
      </w:pPr>
      <w:r w:rsidRPr="00AF0840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>أ</w:t>
      </w:r>
      <w:r w:rsidRPr="00AF0840">
        <w:rPr>
          <w:rFonts w:ascii="Simplified Arabic" w:hAnsi="Simplified Arabic" w:cs="Simplified Arabic"/>
          <w:bCs/>
          <w:color w:val="00B0F0"/>
          <w:sz w:val="30"/>
          <w:szCs w:val="30"/>
          <w:rtl/>
        </w:rPr>
        <w:t xml:space="preserve">. </w:t>
      </w:r>
      <w:r w:rsidR="00094E1C" w:rsidRPr="00AF0840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>ال</w:t>
      </w:r>
      <w:r w:rsidRPr="00AF0840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>إنتاج</w:t>
      </w:r>
    </w:p>
    <w:p w14:paraId="248DFE6C" w14:textId="77777777" w:rsidR="00E9362D" w:rsidRPr="00E9362D" w:rsidRDefault="00A8541F" w:rsidP="00D20780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sz w:val="30"/>
          <w:szCs w:val="30"/>
        </w:rPr>
      </w:pPr>
      <w:r>
        <w:rPr>
          <w:rStyle w:val="tm-p-"/>
          <w:rFonts w:ascii="Helvetica" w:hAnsi="Helvetica" w:cs="Helvetica"/>
          <w:color w:val="333333"/>
          <w:sz w:val="27"/>
          <w:szCs w:val="27"/>
          <w:shd w:val="clear" w:color="auto" w:fill="F5F5F5"/>
        </w:rPr>
        <w:t> </w:t>
      </w:r>
      <w:r w:rsidR="00E73036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يُعَد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الأرز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أحد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المحاصيل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الرئيسية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التي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تزرع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AF0840">
        <w:rPr>
          <w:rFonts w:ascii="Simplified Arabic" w:hAnsi="Simplified Arabic" w:cs="Simplified Arabic" w:hint="cs"/>
          <w:b/>
          <w:sz w:val="30"/>
          <w:szCs w:val="30"/>
          <w:rtl/>
        </w:rPr>
        <w:t>أغلب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ال</w:t>
      </w:r>
      <w:r w:rsidR="00D20780">
        <w:rPr>
          <w:rFonts w:ascii="Simplified Arabic" w:hAnsi="Simplified Arabic" w:cs="Simplified Arabic" w:hint="cs"/>
          <w:b/>
          <w:sz w:val="30"/>
          <w:szCs w:val="30"/>
          <w:rtl/>
        </w:rPr>
        <w:t>بلدان الأعضاء في منظمة التعاون الإسلامي</w:t>
      </w:r>
      <w:r w:rsidR="008E5971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D20780">
        <w:rPr>
          <w:rFonts w:ascii="Simplified Arabic" w:hAnsi="Simplified Arabic" w:cs="Simplified Arabic" w:hint="cs"/>
          <w:b/>
          <w:sz w:val="30"/>
          <w:szCs w:val="30"/>
          <w:rtl/>
        </w:rPr>
        <w:t>(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>43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بلداً</w:t>
      </w:r>
      <w:r w:rsidR="00D20780">
        <w:rPr>
          <w:rFonts w:ascii="Simplified Arabic" w:hAnsi="Simplified Arabic" w:cs="Simplified Arabic" w:hint="cs"/>
          <w:b/>
          <w:sz w:val="30"/>
          <w:szCs w:val="30"/>
          <w:rtl/>
        </w:rPr>
        <w:t>)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بمساحة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إجمالية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تبلغ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>ن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حو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43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مليون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هكتار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.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ووفقاً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لآخر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التقديرات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الصادرة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منظمة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الأغذية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والزراعة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(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الشكل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رقم</w:t>
      </w:r>
      <w:r w:rsidR="008E5971">
        <w:rPr>
          <w:rFonts w:ascii="Simplified Arabic" w:hAnsi="Simplified Arabic" w:cs="Simplified Arabic"/>
          <w:b/>
          <w:sz w:val="30"/>
          <w:szCs w:val="30"/>
          <w:rtl/>
        </w:rPr>
        <w:t xml:space="preserve"> 1)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،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فقد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حقق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إنتاج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الأرز</w:t>
      </w:r>
      <w:r w:rsidR="00D20780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غير المقشور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بلدان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>ال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منظمة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179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مليون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طن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عام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2017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مقارنة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بـ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116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مليون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طن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عام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2000.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وفي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الوقت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نفسه،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ارتفع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إجمالي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lastRenderedPageBreak/>
        <w:t>مساحة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محصول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الأرز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32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مليون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هكتار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عام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2000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إلى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43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مليون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هكتار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عام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2017. 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شكلت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دول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منظمة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>تعاون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الإسلامي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</w:t>
      </w:r>
      <w:r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في</w:t>
      </w:r>
      <w:r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عام</w:t>
      </w:r>
      <w:r>
        <w:rPr>
          <w:rFonts w:ascii="Simplified Arabic" w:hAnsi="Simplified Arabic" w:cs="Simplified Arabic"/>
          <w:b/>
          <w:sz w:val="30"/>
          <w:szCs w:val="30"/>
          <w:rtl/>
        </w:rPr>
        <w:t xml:space="preserve"> 2017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>في مجملها</w:t>
      </w:r>
      <w:r w:rsidR="008E5971">
        <w:rPr>
          <w:rFonts w:ascii="Simplified Arabic" w:hAnsi="Simplified Arabic" w:cs="Simplified Arabic"/>
          <w:b/>
          <w:sz w:val="30"/>
          <w:szCs w:val="30"/>
          <w:rtl/>
        </w:rPr>
        <w:t xml:space="preserve"> 23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في المئة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إجمالي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إنتاج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الأرز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العالمي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>26</w:t>
      </w:r>
      <w:r w:rsidR="008E5971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في المئة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من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إجمالي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ال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مساحة</w:t>
      </w:r>
      <w:r w:rsidR="00E9362D" w:rsidRPr="00E9362D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>المزروعة من ا</w:t>
      </w:r>
      <w:r w:rsidR="00E9362D" w:rsidRPr="00E9362D">
        <w:rPr>
          <w:rFonts w:ascii="Simplified Arabic" w:hAnsi="Simplified Arabic" w:cs="Simplified Arabic" w:hint="cs"/>
          <w:b/>
          <w:sz w:val="30"/>
          <w:szCs w:val="30"/>
          <w:rtl/>
        </w:rPr>
        <w:t>لأرز</w:t>
      </w:r>
      <w:r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في العالم.</w:t>
      </w:r>
    </w:p>
    <w:p w14:paraId="76663123" w14:textId="1602B69D" w:rsidR="00E9362D" w:rsidRDefault="008E5971" w:rsidP="00F45222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i/>
          <w:sz w:val="30"/>
          <w:szCs w:val="30"/>
          <w:rtl/>
        </w:rPr>
      </w:pP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على مستوى كل بلد على حدة، ظل إنتاج الأرز شديد التركيز في عدد قليل من بلدان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منظمة (الشكل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2).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ف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في عام 2017،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استأثر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منتج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ن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العشرة الأوائل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ب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ن</w:t>
      </w:r>
      <w:r>
        <w:rPr>
          <w:rFonts w:ascii="Simplified Arabic" w:hAnsi="Simplified Arabic" w:cs="Simplified Arabic"/>
          <w:b/>
          <w:i/>
          <w:sz w:val="30"/>
          <w:szCs w:val="30"/>
          <w:rtl/>
        </w:rPr>
        <w:t>حو 95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144550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إجمالي إنتاج الأرز في منظمة ال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تعاون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الإسلامي. ومن بين هذه البلدان،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استأثرت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إندونيسيا وحدها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بنسبة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46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144550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من إجمالي إنتاج منظمة التعاون الإسلامي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تل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ت</w:t>
      </w:r>
      <w:r w:rsidR="00AF0840">
        <w:rPr>
          <w:rFonts w:ascii="Simplified Arabic" w:hAnsi="Simplified Arabic" w:cs="Simplified Arabic"/>
          <w:b/>
          <w:i/>
          <w:sz w:val="30"/>
          <w:szCs w:val="30"/>
          <w:rtl/>
        </w:rPr>
        <w:t>ها بنغلاديش (27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144550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) وباكستان (6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144550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). 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AF0840">
        <w:rPr>
          <w:rFonts w:ascii="Simplified Arabic" w:hAnsi="Simplified Arabic" w:cs="Simplified Arabic"/>
          <w:b/>
          <w:i/>
          <w:sz w:val="30"/>
          <w:szCs w:val="30"/>
          <w:rtl/>
        </w:rPr>
        <w:t>على الصعيد العالمي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503518">
        <w:rPr>
          <w:rFonts w:ascii="Simplified Arabic" w:hAnsi="Simplified Arabic" w:cs="Simplified Arabic" w:hint="cs"/>
          <w:b/>
          <w:i/>
          <w:sz w:val="30"/>
          <w:szCs w:val="30"/>
          <w:rtl/>
        </w:rPr>
        <w:t>يُ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ص</w:t>
      </w:r>
      <w:r w:rsidR="00503518">
        <w:rPr>
          <w:rFonts w:ascii="Simplified Arabic" w:hAnsi="Simplified Arabic" w:cs="Simplified Arabic" w:hint="cs"/>
          <w:b/>
          <w:i/>
          <w:sz w:val="30"/>
          <w:szCs w:val="30"/>
          <w:rtl/>
        </w:rPr>
        <w:t>َ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ن</w:t>
      </w:r>
      <w:r w:rsidR="00503518">
        <w:rPr>
          <w:rFonts w:ascii="Simplified Arabic" w:hAnsi="Simplified Arabic" w:cs="Simplified Arabic" w:hint="cs"/>
          <w:b/>
          <w:i/>
          <w:sz w:val="30"/>
          <w:szCs w:val="30"/>
          <w:rtl/>
        </w:rPr>
        <w:t>َّ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ف خمسة من أعضاء منظمة ال</w:t>
      </w:r>
      <w:r w:rsidR="00AF0840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تعاون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الإسلامي </w:t>
      </w:r>
      <w:r w:rsidR="00503518">
        <w:rPr>
          <w:rFonts w:ascii="Simplified Arabic" w:hAnsi="Simplified Arabic" w:cs="Simplified Arabic" w:hint="cs"/>
          <w:b/>
          <w:i/>
          <w:sz w:val="30"/>
          <w:szCs w:val="30"/>
          <w:rtl/>
        </w:rPr>
        <w:t>ض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من أعلى 20 </w:t>
      </w:r>
      <w:r w:rsid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دولة منتجة لل</w:t>
      </w:r>
      <w:r w:rsidR="00F45222">
        <w:rPr>
          <w:rFonts w:ascii="Simplified Arabic" w:hAnsi="Simplified Arabic" w:cs="Simplified Arabic"/>
          <w:b/>
          <w:i/>
          <w:sz w:val="30"/>
          <w:szCs w:val="30"/>
          <w:rtl/>
        </w:rPr>
        <w:t>أرز في العالم: إندونيسيا (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المرتبة الثالثة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)، 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بنغلاديش (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المرتبة الرابعة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)، 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باكستان (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المرتبة العاشرة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)، 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نيجيريا (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المرتبة الثالثة عشرة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)</w:t>
      </w:r>
      <w:r w:rsid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F45222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F45222">
        <w:rPr>
          <w:rFonts w:ascii="Simplified Arabic" w:hAnsi="Simplified Arabic" w:cs="Simplified Arabic"/>
          <w:b/>
          <w:i/>
          <w:sz w:val="30"/>
          <w:szCs w:val="30"/>
          <w:rtl/>
        </w:rPr>
        <w:t>مصر (</w:t>
      </w:r>
      <w:r w:rsidR="00F4522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المرتبة الخامسة عشرة</w:t>
      </w:r>
      <w:r w:rsidR="00E9362D" w:rsidRPr="008E5971">
        <w:rPr>
          <w:rFonts w:ascii="Simplified Arabic" w:hAnsi="Simplified Arabic" w:cs="Simplified Arabic"/>
          <w:b/>
          <w:i/>
          <w:sz w:val="30"/>
          <w:szCs w:val="30"/>
          <w:rtl/>
        </w:rPr>
        <w:t>).</w:t>
      </w:r>
    </w:p>
    <w:p w14:paraId="5F66E4D8" w14:textId="62E01B75" w:rsidR="00CB7ED7" w:rsidRPr="00CB7ED7" w:rsidRDefault="00503518" w:rsidP="00915B65">
      <w:pPr>
        <w:bidi/>
        <w:jc w:val="both"/>
        <w:rPr>
          <w:rFonts w:ascii="Simplified Arabic" w:hAnsi="Simplified Arabic" w:cs="Simplified Arabic"/>
          <w:b/>
          <w:i/>
          <w:sz w:val="30"/>
          <w:szCs w:val="30"/>
        </w:rPr>
      </w:pP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البلدان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الأعضاء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منظمة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التعاون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الإسلامي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الأعلى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إنتاج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ً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للأرز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وفي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أماكن</w:t>
      </w:r>
      <w:r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أخرى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يهيمن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صغار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المزارعين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على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إنتاج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الأرز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.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ف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إندونيسيا،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أكبر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منتج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للأرز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منظمة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التعاون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الإسلامي،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يسهم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صغار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المزارعين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بنحو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90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إنتاج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الأرز،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يحوز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الواحد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منهم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أرضاً زراعية تقل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مساح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تها ع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0.8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هكتار</w:t>
      </w:r>
      <w:r w:rsidR="00854B0C">
        <w:rPr>
          <w:rStyle w:val="FootnoteReference"/>
          <w:rFonts w:ascii="Simplified Arabic" w:hAnsi="Simplified Arabic" w:cs="Simplified Arabic"/>
          <w:b/>
          <w:i/>
          <w:sz w:val="30"/>
          <w:szCs w:val="30"/>
          <w:rtl/>
        </w:rPr>
        <w:footnoteReference w:id="2"/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.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ب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مر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أعوام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اتخذت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حكومة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إندونيسيا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بعض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تدابير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لمساعدتهم،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مثل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إعانة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ب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الأسمدة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والبذور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والآلات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والاستثمار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البنية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التحتية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إنتاج ا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لأرز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(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وخ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ص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وصاً في مجال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الري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>)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، وذلك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لتحقيق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الاكتفاء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الذاتي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 ا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لأرز</w:t>
      </w:r>
      <w:r w:rsidR="002421FB">
        <w:rPr>
          <w:rStyle w:val="FootnoteReference"/>
          <w:rFonts w:ascii="Simplified Arabic" w:hAnsi="Simplified Arabic" w:cs="Simplified Arabic"/>
          <w:b/>
          <w:i/>
          <w:sz w:val="30"/>
          <w:szCs w:val="30"/>
          <w:rtl/>
        </w:rPr>
        <w:footnoteReference w:id="3"/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.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0189A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في حالة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بنغلاديش،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ي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ُ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ع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َ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د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الاكتفاء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الذاتي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BD6188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 ا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لأرز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أحد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المكونات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الهامة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لخطة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التنمية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الوطنية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BD6188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الموضوعة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منذ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عام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1999.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ولتحقيق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هذا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الهدف،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اتخذت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الحكومة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BD6188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في </w:t>
      </w:r>
      <w:r w:rsidR="00BD6188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سياس</w:t>
      </w:r>
      <w:r w:rsidR="00BD6188">
        <w:rPr>
          <w:rFonts w:ascii="Simplified Arabic" w:hAnsi="Simplified Arabic" w:cs="Simplified Arabic" w:hint="cs"/>
          <w:b/>
          <w:i/>
          <w:sz w:val="30"/>
          <w:szCs w:val="30"/>
          <w:rtl/>
        </w:rPr>
        <w:t>اتها</w:t>
      </w:r>
      <w:r w:rsidR="00BD6188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BD6188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العامة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العديد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من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تدابير،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0E6C4F">
        <w:rPr>
          <w:rFonts w:ascii="Simplified Arabic" w:hAnsi="Simplified Arabic" w:cs="Simplified Arabic" w:hint="cs"/>
          <w:b/>
          <w:i/>
          <w:sz w:val="30"/>
          <w:szCs w:val="30"/>
          <w:rtl/>
        </w:rPr>
        <w:t>كان من بينها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الاستثمار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البنية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التحتية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للري،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وتوفير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القروض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المدعومة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وتوزيع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أصناف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الأرز</w:t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E9362D" w:rsidRPr="0066725A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المحسنة</w:t>
      </w:r>
      <w:r w:rsidR="002421FB">
        <w:rPr>
          <w:rStyle w:val="FootnoteReference"/>
          <w:rFonts w:ascii="Simplified Arabic" w:hAnsi="Simplified Arabic" w:cs="Simplified Arabic"/>
          <w:b/>
          <w:i/>
          <w:sz w:val="30"/>
          <w:szCs w:val="30"/>
          <w:rtl/>
        </w:rPr>
        <w:footnoteReference w:id="4"/>
      </w:r>
      <w:r w:rsidR="00E9362D" w:rsidRPr="0066725A">
        <w:rPr>
          <w:rFonts w:ascii="Simplified Arabic" w:hAnsi="Simplified Arabic" w:cs="Simplified Arabic"/>
          <w:b/>
          <w:i/>
          <w:sz w:val="30"/>
          <w:szCs w:val="30"/>
          <w:rtl/>
        </w:rPr>
        <w:t>.</w:t>
      </w:r>
      <w:commentRangeStart w:id="0"/>
      <w:r w:rsidR="00CB7ED7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CB7ED7" w:rsidRPr="00CB7ED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وبالمثل، </w:t>
      </w:r>
      <w:r w:rsidR="00CB7ED7" w:rsidRPr="00CB7ED7">
        <w:rPr>
          <w:rFonts w:ascii="Simplified Arabic" w:hAnsi="Simplified Arabic" w:cs="Simplified Arabic" w:hint="cs"/>
          <w:b/>
          <w:i/>
          <w:sz w:val="30"/>
          <w:szCs w:val="30"/>
          <w:rtl/>
        </w:rPr>
        <w:t>أدخلت</w:t>
      </w:r>
      <w:r w:rsidR="00CB7ED7" w:rsidRPr="00CB7ED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تركيا، في إطار المشروع الزراعي الوطني، خطة حوافز خاصة للمزارعين لزراعة أرز عالي الجودة عبر الأحواض الزراعية الـ 76 المخصصة.</w:t>
      </w:r>
      <w:commentRangeEnd w:id="0"/>
      <w:r w:rsidR="00967BA5">
        <w:rPr>
          <w:rStyle w:val="CommentReference"/>
          <w:rtl/>
        </w:rPr>
        <w:commentReference w:id="0"/>
      </w:r>
    </w:p>
    <w:p w14:paraId="4978013D" w14:textId="09661334" w:rsidR="00E9362D" w:rsidRPr="00CB7ED7" w:rsidRDefault="00E9362D" w:rsidP="00BD6188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i/>
          <w:sz w:val="30"/>
          <w:szCs w:val="30"/>
        </w:rPr>
      </w:pPr>
    </w:p>
    <w:p w14:paraId="1BD46A96" w14:textId="77777777" w:rsidR="00E9362D" w:rsidRPr="00E9362D" w:rsidRDefault="00E9362D" w:rsidP="00E9362D">
      <w:pPr>
        <w:bidi/>
        <w:spacing w:line="259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F09C5C6" w14:textId="77777777" w:rsidR="00AD0A0E" w:rsidRPr="00AD0A0E" w:rsidRDefault="00AD0A0E" w:rsidP="00AD0A0E">
      <w:pPr>
        <w:keepNext/>
        <w:spacing w:after="120" w:line="240" w:lineRule="auto"/>
        <w:jc w:val="both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20"/>
          <w:szCs w:val="18"/>
        </w:rPr>
        <w:lastRenderedPageBreak/>
        <w:t xml:space="preserve">Figure 1: Rice Production </w:t>
      </w:r>
      <w:r w:rsidR="000D2FF9">
        <w:rPr>
          <w:b/>
          <w:bCs/>
          <w:color w:val="5B9BD5"/>
          <w:sz w:val="20"/>
          <w:szCs w:val="18"/>
        </w:rPr>
        <w:t>and Area (rhs)</w:t>
      </w:r>
      <w:r w:rsidRPr="00AD0A0E">
        <w:rPr>
          <w:b/>
          <w:bCs/>
          <w:color w:val="5B9BD5"/>
          <w:sz w:val="20"/>
          <w:szCs w:val="18"/>
        </w:rPr>
        <w:t xml:space="preserve">                 Figure 2:</w:t>
      </w:r>
      <w:r w:rsidR="005B2954">
        <w:rPr>
          <w:b/>
          <w:bCs/>
          <w:color w:val="5B9BD5"/>
          <w:sz w:val="20"/>
          <w:szCs w:val="18"/>
        </w:rPr>
        <w:t xml:space="preserve"> Top-10 OIC Rice Producers, 2017</w:t>
      </w:r>
    </w:p>
    <w:p w14:paraId="74F50921" w14:textId="77777777" w:rsidR="00AD0A0E" w:rsidRPr="00AD0A0E" w:rsidRDefault="003A0FAD" w:rsidP="00AD0A0E">
      <w:pPr>
        <w:keepNext/>
        <w:spacing w:after="120" w:line="259" w:lineRule="auto"/>
      </w:pPr>
      <w:r>
        <w:rPr>
          <w:noProof/>
        </w:rPr>
        <w:drawing>
          <wp:inline distT="0" distB="0" distL="0" distR="0" wp14:anchorId="720529B4" wp14:editId="4B1DD168">
            <wp:extent cx="2743200" cy="2743200"/>
            <wp:effectExtent l="0" t="0" r="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AD0A0E" w:rsidRPr="00AD0A0E">
        <w:t xml:space="preserve"> </w:t>
      </w:r>
      <w:r>
        <w:rPr>
          <w:noProof/>
        </w:rPr>
        <w:drawing>
          <wp:inline distT="0" distB="0" distL="0" distR="0" wp14:anchorId="51F755BA" wp14:editId="18A09D56">
            <wp:extent cx="3019425" cy="2743200"/>
            <wp:effectExtent l="0" t="0" r="9525" b="0"/>
            <wp:docPr id="2" name="Chart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76C2CC6" w14:textId="77777777" w:rsidR="00AD0A0E" w:rsidRDefault="00AD0A0E" w:rsidP="00AD0A0E">
      <w:pPr>
        <w:spacing w:line="240" w:lineRule="auto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18"/>
          <w:szCs w:val="18"/>
        </w:rPr>
        <w:t>Source: FAOSTAT Online Database</w:t>
      </w:r>
    </w:p>
    <w:p w14:paraId="0BFE9674" w14:textId="77777777" w:rsidR="004A2B8C" w:rsidRDefault="004A2B8C" w:rsidP="00AD0A0E">
      <w:pPr>
        <w:spacing w:line="240" w:lineRule="auto"/>
        <w:rPr>
          <w:b/>
          <w:bCs/>
          <w:color w:val="5B9BD5"/>
          <w:sz w:val="18"/>
          <w:szCs w:val="18"/>
        </w:rPr>
      </w:pPr>
    </w:p>
    <w:p w14:paraId="40DE909F" w14:textId="77777777" w:rsidR="000019F1" w:rsidRPr="00DA4E57" w:rsidRDefault="000019F1" w:rsidP="00DA4E57">
      <w:pPr>
        <w:bidi/>
        <w:spacing w:after="160" w:line="259" w:lineRule="auto"/>
        <w:jc w:val="both"/>
        <w:rPr>
          <w:rFonts w:ascii="Simplified Arabic" w:hAnsi="Simplified Arabic" w:cs="Simplified Arabic"/>
          <w:bCs/>
          <w:color w:val="00B0F0"/>
          <w:sz w:val="30"/>
          <w:szCs w:val="30"/>
        </w:rPr>
      </w:pPr>
      <w:r w:rsidRPr="00DA4E57">
        <w:rPr>
          <w:rFonts w:ascii="Simplified Arabic" w:hAnsi="Simplified Arabic" w:cs="Simplified Arabic"/>
          <w:bCs/>
          <w:color w:val="00B0F0"/>
          <w:sz w:val="30"/>
          <w:szCs w:val="30"/>
          <w:rtl/>
        </w:rPr>
        <w:t>ب. الاستهلاك</w:t>
      </w:r>
    </w:p>
    <w:p w14:paraId="355EEB3F" w14:textId="63F58768" w:rsidR="008233F8" w:rsidRPr="002421FB" w:rsidRDefault="005C5F1A" w:rsidP="002421FB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sz w:val="30"/>
          <w:szCs w:val="30"/>
          <w:rtl/>
        </w:rPr>
      </w:pPr>
      <w:r w:rsidRPr="00DA4E57">
        <w:rPr>
          <w:rFonts w:ascii="Simplified Arabic" w:hAnsi="Simplified Arabic" w:cs="Simplified Arabic"/>
          <w:sz w:val="30"/>
          <w:szCs w:val="30"/>
          <w:rtl/>
        </w:rPr>
        <w:t>ي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 xml:space="preserve">ُعَد </w:t>
      </w:r>
      <w:r w:rsidR="00EE7716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الاستهلاك</w:t>
      </w:r>
      <w:r w:rsidRPr="00DA4E57">
        <w:rPr>
          <w:rFonts w:ascii="Simplified Arabic" w:hAnsi="Simplified Arabic" w:cs="Simplified Arabic"/>
          <w:sz w:val="30"/>
          <w:szCs w:val="30"/>
          <w:rtl/>
        </w:rPr>
        <w:t xml:space="preserve"> الغذا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ئي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 xml:space="preserve"> في دول منظمة التعاون الإسلامي وفي أماكن أخرى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 xml:space="preserve">أبرز 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طرق ا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لانتفاع من ا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لأرز.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وكما هو موضح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في الشكل</w:t>
      </w:r>
      <w:r w:rsidRPr="00DA4E57">
        <w:rPr>
          <w:rFonts w:ascii="Simplified Arabic" w:hAnsi="Simplified Arabic" w:cs="Simplified Arabic"/>
          <w:sz w:val="30"/>
          <w:szCs w:val="30"/>
          <w:rtl/>
        </w:rPr>
        <w:t xml:space="preserve"> رقم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3، تم استهلاك 90 مليون طن من الأرز كغذاء في حين تم استخدام أربعة ملايين طن فقط ك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أ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عل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ا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ف في بلدان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ال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منظمة.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و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تبلغ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نسبة ا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لأغذية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 xml:space="preserve"> من إجمالي إنتاج الأرز في بلدان المنظمة 52 </w:t>
      </w:r>
      <w:r w:rsidR="00915B65">
        <w:rPr>
          <w:rFonts w:ascii="Simplified Arabic" w:hAnsi="Simplified Arabic" w:cs="Simplified Arabic" w:hint="cs"/>
          <w:sz w:val="30"/>
          <w:szCs w:val="30"/>
          <w:rtl/>
        </w:rPr>
        <w:t>%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، في حين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 xml:space="preserve">تبلغ نسبة 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الأعلاف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 xml:space="preserve"> من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إجمالي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 xml:space="preserve"> الإنتاج في هذه البلدان </w:t>
      </w:r>
      <w:r w:rsidR="00EE7716" w:rsidRPr="00DA4E57">
        <w:rPr>
          <w:rFonts w:ascii="Simplified Arabic" w:hAnsi="Simplified Arabic" w:cs="Simplified Arabic"/>
          <w:sz w:val="30"/>
          <w:szCs w:val="30"/>
          <w:rtl/>
        </w:rPr>
        <w:t>2 في المئة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. 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>و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يعتبر المكون الغذائي أعلى بقليل في دول 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>ال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منظمة مقارنة بالبلدان غير الأعضاء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>،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حيث يستخدم 50</w:t>
      </w:r>
      <w:r w:rsidR="00DA4E57"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sz w:val="30"/>
          <w:szCs w:val="30"/>
          <w:rtl/>
        </w:rPr>
        <w:t>%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 xml:space="preserve"> من إنتاج الأرز في ا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>لا</w:t>
      </w:r>
      <w:r w:rsidR="000019F1" w:rsidRPr="00DA4E57">
        <w:rPr>
          <w:rFonts w:ascii="Simplified Arabic" w:hAnsi="Simplified Arabic" w:cs="Simplified Arabic"/>
          <w:sz w:val="30"/>
          <w:szCs w:val="30"/>
          <w:rtl/>
        </w:rPr>
        <w:t>ستهلاك الغذا</w:t>
      </w:r>
      <w:r w:rsidR="00DA4E57" w:rsidRPr="00DA4E57">
        <w:rPr>
          <w:rFonts w:ascii="Simplified Arabic" w:hAnsi="Simplified Arabic" w:cs="Simplified Arabic"/>
          <w:sz w:val="30"/>
          <w:szCs w:val="30"/>
          <w:rtl/>
        </w:rPr>
        <w:t>ئي</w:t>
      </w:r>
      <w:r w:rsidR="002421FB">
        <w:rPr>
          <w:rFonts w:ascii="Simplified Arabic" w:hAnsi="Simplified Arabic" w:cs="Simplified Arabic" w:hint="cs"/>
          <w:sz w:val="30"/>
          <w:szCs w:val="30"/>
          <w:rtl/>
        </w:rPr>
        <w:t>.</w:t>
      </w:r>
    </w:p>
    <w:p w14:paraId="15738E4E" w14:textId="7D3B0623" w:rsidR="00AB4E10" w:rsidRPr="00AA25ED" w:rsidRDefault="00DA4E57" w:rsidP="008233F8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i/>
          <w:sz w:val="30"/>
          <w:szCs w:val="30"/>
        </w:rPr>
      </w:pPr>
      <w:r w:rsidRPr="00DA4E57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ب</w:t>
      </w:r>
      <w:r w:rsidR="001A4124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المطلق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، ي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ُنتفَع ب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أكبر كمية من الأرز في 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الاستخدام 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الغذا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ئي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في إندونيسيا، تليها بنغلاديش </w:t>
      </w:r>
      <w:r w:rsidR="008233F8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ثم 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نيجيريا </w:t>
      </w:r>
      <w:r w:rsidR="008233F8">
        <w:rPr>
          <w:rFonts w:ascii="Simplified Arabic" w:hAnsi="Simplified Arabic" w:cs="Simplified Arabic" w:hint="cs"/>
          <w:b/>
          <w:i/>
          <w:sz w:val="30"/>
          <w:szCs w:val="30"/>
          <w:rtl/>
        </w:rPr>
        <w:t>ف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مصر وماليزيا (الشكل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4).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ت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تفاوت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نسب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>
        <w:rPr>
          <w:rFonts w:ascii="Simplified Arabic" w:hAnsi="Simplified Arabic" w:cs="Simplified Arabic"/>
          <w:b/>
          <w:i/>
          <w:sz w:val="30"/>
          <w:szCs w:val="30"/>
          <w:rtl/>
        </w:rPr>
        <w:t>لاستخدام الغذا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ئي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في الإنتاج الكلي بشكل كبير 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ما بين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المنتجين والمستهلكين الرئيسيين للأرز في بلدان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منظمة. </w:t>
      </w:r>
      <w:r w:rsidR="00F81231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بشكل عام، يتم استهلاك أكثر من نصف إجمالي إنتاج الأرز كغذاء في 13 دولة من دول 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منظمة. ومن هذه البلدان (الشكل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4)، استهلكت حصة أكبر من</w:t>
      </w:r>
      <w:r w:rsidR="00F848DF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إنتاج الأرز كغذاء في إيران (97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) تليها نيجيريا (81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AA25ED">
        <w:rPr>
          <w:rFonts w:ascii="Simplified Arabic" w:hAnsi="Simplified Arabic" w:cs="Simplified Arabic"/>
          <w:b/>
          <w:i/>
          <w:sz w:val="30"/>
          <w:szCs w:val="30"/>
          <w:rtl/>
        </w:rPr>
        <w:t>)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، وكوت ديفوار (73</w:t>
      </w:r>
      <w:r w:rsidR="00F848DF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) وغينيا (58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). 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من ناحي</w:t>
      </w:r>
      <w:r w:rsidR="00AA25ED">
        <w:rPr>
          <w:rFonts w:ascii="Simplified Arabic" w:hAnsi="Simplified Arabic" w:cs="Simplified Arabic"/>
          <w:b/>
          <w:i/>
          <w:sz w:val="30"/>
          <w:szCs w:val="30"/>
          <w:rtl/>
        </w:rPr>
        <w:t>ة أخرى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، ت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ُ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عد إندونيسيا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كذلك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أكبر دولة في منظمة ال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تعاون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الإسلامي </w:t>
      </w:r>
      <w:r w:rsidR="001A4124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من حيث 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الاستخدام الغذائي للأرز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،</w:t>
      </w:r>
      <w:r w:rsidR="00AA25ED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تليها بنغلاديش </w:t>
      </w:r>
      <w:r w:rsidR="008233F8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ثم </w:t>
      </w:r>
      <w:r w:rsidR="00AA25ED">
        <w:rPr>
          <w:rFonts w:ascii="Simplified Arabic" w:hAnsi="Simplified Arabic" w:cs="Simplified Arabic"/>
          <w:b/>
          <w:i/>
          <w:sz w:val="30"/>
          <w:szCs w:val="30"/>
          <w:rtl/>
        </w:rPr>
        <w:t>إيران. ومع ذلك</w:t>
      </w:r>
      <w:r w:rsidR="008233F8">
        <w:rPr>
          <w:rFonts w:ascii="Simplified Arabic" w:hAnsi="Simplified Arabic" w:cs="Simplified Arabic"/>
          <w:b/>
          <w:i/>
          <w:sz w:val="30"/>
          <w:szCs w:val="30"/>
          <w:rtl/>
        </w:rPr>
        <w:t>، فإن عنصر العلف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</w:t>
      </w:r>
      <w:r w:rsidR="006F20C8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لا يكاد يُذكر في جميع 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>بلدان منظمة ال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تعاون</w:t>
      </w:r>
      <w:r w:rsidR="000019F1" w:rsidRPr="00DA4E57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الإسلامي</w:t>
      </w:r>
      <w:r w:rsidR="00AA25ED">
        <w:rPr>
          <w:rFonts w:ascii="Simplified Arabic" w:hAnsi="Simplified Arabic" w:cs="Simplified Arabic" w:hint="cs"/>
          <w:b/>
          <w:i/>
          <w:sz w:val="30"/>
          <w:szCs w:val="30"/>
          <w:rtl/>
        </w:rPr>
        <w:t>.</w:t>
      </w:r>
    </w:p>
    <w:p w14:paraId="0D270594" w14:textId="77777777" w:rsidR="00CB2B47" w:rsidRDefault="00CB2B47" w:rsidP="00CB2B47">
      <w:pPr>
        <w:keepNext/>
        <w:bidi/>
        <w:spacing w:after="120" w:line="240" w:lineRule="auto"/>
        <w:jc w:val="both"/>
        <w:rPr>
          <w:b/>
          <w:bCs/>
          <w:color w:val="5B9BD5"/>
          <w:sz w:val="20"/>
          <w:szCs w:val="20"/>
          <w:rtl/>
        </w:rPr>
      </w:pPr>
    </w:p>
    <w:p w14:paraId="2D0DBDEF" w14:textId="77777777" w:rsidR="00AD0A0E" w:rsidRPr="00AD0A0E" w:rsidRDefault="00AD0A0E" w:rsidP="008C7C0D">
      <w:pPr>
        <w:keepNext/>
        <w:spacing w:after="120" w:line="240" w:lineRule="auto"/>
        <w:jc w:val="both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20"/>
          <w:szCs w:val="20"/>
        </w:rPr>
        <w:t xml:space="preserve">Figure </w:t>
      </w:r>
      <w:r>
        <w:rPr>
          <w:b/>
          <w:bCs/>
          <w:color w:val="5B9BD5"/>
          <w:sz w:val="20"/>
          <w:szCs w:val="20"/>
        </w:rPr>
        <w:t>3</w:t>
      </w:r>
      <w:r w:rsidRPr="00AD0A0E">
        <w:rPr>
          <w:b/>
          <w:bCs/>
          <w:color w:val="5B9BD5"/>
          <w:sz w:val="20"/>
          <w:szCs w:val="20"/>
        </w:rPr>
        <w:t xml:space="preserve">: Utilization of Rice </w:t>
      </w:r>
      <w:r w:rsidRPr="00AD0A0E">
        <w:rPr>
          <w:b/>
          <w:bCs/>
          <w:color w:val="5B9BD5"/>
          <w:sz w:val="20"/>
          <w:szCs w:val="18"/>
        </w:rPr>
        <w:t>(million tonnes), 2013</w:t>
      </w:r>
      <w:r w:rsidRPr="00AD0A0E">
        <w:rPr>
          <w:b/>
          <w:bCs/>
          <w:color w:val="5B9BD5"/>
          <w:sz w:val="20"/>
          <w:szCs w:val="20"/>
        </w:rPr>
        <w:t xml:space="preserve">             </w:t>
      </w:r>
      <w:r w:rsidRPr="00AD0A0E">
        <w:rPr>
          <w:b/>
          <w:bCs/>
          <w:color w:val="5B9BD5"/>
          <w:sz w:val="20"/>
          <w:szCs w:val="18"/>
        </w:rPr>
        <w:t xml:space="preserve">Figure </w:t>
      </w:r>
      <w:r>
        <w:rPr>
          <w:b/>
          <w:bCs/>
          <w:color w:val="5B9BD5"/>
          <w:sz w:val="20"/>
          <w:szCs w:val="18"/>
        </w:rPr>
        <w:t>4</w:t>
      </w:r>
      <w:r w:rsidRPr="00AD0A0E">
        <w:rPr>
          <w:b/>
          <w:bCs/>
          <w:color w:val="5B9BD5"/>
          <w:sz w:val="20"/>
          <w:szCs w:val="18"/>
        </w:rPr>
        <w:t>: Top OIC Consumers of Rice, 2013</w:t>
      </w:r>
    </w:p>
    <w:p w14:paraId="033C3206" w14:textId="77777777" w:rsidR="00AD0A0E" w:rsidRPr="00AD0A0E" w:rsidRDefault="003A0FAD" w:rsidP="00825D79">
      <w:pPr>
        <w:keepNext/>
        <w:spacing w:after="120" w:line="259" w:lineRule="auto"/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4C09AC5" wp14:editId="4BFE700D">
            <wp:extent cx="2653665" cy="2562225"/>
            <wp:effectExtent l="0" t="0" r="13335" b="9525"/>
            <wp:docPr id="3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AD0A0E" w:rsidRPr="00AD0A0E"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B1D7F8E" wp14:editId="35B36CD0">
            <wp:extent cx="3140075" cy="2562225"/>
            <wp:effectExtent l="0" t="0" r="3175" b="9525"/>
            <wp:docPr id="4" name="Chart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757CC7F" w14:textId="77777777" w:rsidR="00AD0A0E" w:rsidRPr="00AD0A0E" w:rsidRDefault="00AD0A0E" w:rsidP="00AD0A0E">
      <w:pPr>
        <w:spacing w:after="120" w:line="240" w:lineRule="auto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18"/>
          <w:szCs w:val="18"/>
        </w:rPr>
        <w:t>Source:  FAOSTAT Online Database</w:t>
      </w:r>
    </w:p>
    <w:p w14:paraId="3E4D0672" w14:textId="77777777" w:rsidR="00AD0A0E" w:rsidRPr="006F20C8" w:rsidRDefault="00814F63" w:rsidP="006F20C8">
      <w:pPr>
        <w:bidi/>
        <w:spacing w:after="160" w:line="259" w:lineRule="auto"/>
        <w:jc w:val="both"/>
        <w:rPr>
          <w:rFonts w:ascii="Simplified Arabic" w:hAnsi="Simplified Arabic" w:cs="Simplified Arabic"/>
          <w:bCs/>
          <w:color w:val="00B0F0"/>
          <w:sz w:val="30"/>
          <w:szCs w:val="30"/>
          <w:rtl/>
        </w:rPr>
      </w:pPr>
      <w:r w:rsidRPr="006F20C8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>ج</w:t>
      </w:r>
      <w:r w:rsidR="006F20C8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 xml:space="preserve">ـ. </w:t>
      </w:r>
      <w:r w:rsidRPr="006F20C8">
        <w:rPr>
          <w:rFonts w:ascii="Simplified Arabic" w:hAnsi="Simplified Arabic" w:cs="Simplified Arabic" w:hint="cs"/>
          <w:bCs/>
          <w:color w:val="00B0F0"/>
          <w:sz w:val="30"/>
          <w:szCs w:val="30"/>
          <w:rtl/>
        </w:rPr>
        <w:t>التجارة</w:t>
      </w:r>
    </w:p>
    <w:p w14:paraId="2BFD19E2" w14:textId="4EF4FA9D" w:rsidR="00814F63" w:rsidRPr="006F20C8" w:rsidRDefault="00B60282" w:rsidP="00915B65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i/>
          <w:sz w:val="30"/>
          <w:szCs w:val="30"/>
        </w:rPr>
      </w:pP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بلغ حجم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التجارة العالمية للأرز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زهاء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48.1</w:t>
      </w:r>
      <w:r w:rsidR="00805E8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مليار دولار أمريكي في عام 2017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كان منها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24.3 مليار دولار من الصادرات و23.8 مليار دولار من الواردات.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وقد حققت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الهند، ثاني أكبر منتج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ل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لأرز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غير المقشور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في العالم، </w:t>
      </w:r>
      <w:r w:rsidR="001A4124">
        <w:rPr>
          <w:rFonts w:ascii="Simplified Arabic" w:hAnsi="Simplified Arabic" w:cs="Simplified Arabic" w:hint="cs"/>
          <w:b/>
          <w:i/>
          <w:sz w:val="30"/>
          <w:szCs w:val="30"/>
          <w:rtl/>
        </w:rPr>
        <w:t>نسبة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29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الصادرات العالمية تليها تايلاند (21.2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).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من ناحية أخرى، </w:t>
      </w:r>
      <w:r w:rsidR="001A4124">
        <w:rPr>
          <w:rFonts w:ascii="Simplified Arabic" w:hAnsi="Simplified Arabic" w:cs="Simplified Arabic" w:hint="cs"/>
          <w:b/>
          <w:i/>
          <w:sz w:val="30"/>
          <w:szCs w:val="30"/>
          <w:rtl/>
        </w:rPr>
        <w:t>حققت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الصين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أكبر منتج للأرز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غير المقشور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أعلى نسبة (7.7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) من واردات الأرز العالمية تليها إيران (5.1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ثم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بن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ي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ن (4.5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 والمملكة العربية السعودية.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تعد دول منظمة ال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تعاون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الإسلامي،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بمجموعها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فاعلاً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مهماً في تجارة الأرز العالمية.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ف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في عام 2017،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بقيمة إجما</w:t>
      </w:r>
      <w:r w:rsidR="00805E8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لية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ناهزت</w:t>
      </w:r>
      <w:r w:rsidR="00805E8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14 مليار دولار أمريكي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>استحوذ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ت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هذه البلدان 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على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أكثر من ربع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تجارة الأرز في العالم </w:t>
      </w:r>
      <w:r w:rsidR="00805E85">
        <w:rPr>
          <w:rFonts w:ascii="Simplified Arabic" w:hAnsi="Simplified Arabic" w:cs="Simplified Arabic"/>
          <w:b/>
          <w:i/>
          <w:sz w:val="30"/>
          <w:szCs w:val="30"/>
          <w:rtl/>
        </w:rPr>
        <w:t>(29.0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) (الشكل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6). غير أن بلدان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ال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منظمة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في مجموعها </w:t>
      </w:r>
      <w:r w:rsidR="00DD5851">
        <w:rPr>
          <w:rFonts w:ascii="Simplified Arabic" w:hAnsi="Simplified Arabic" w:cs="Simplified Arabic"/>
          <w:b/>
          <w:i/>
          <w:sz w:val="30"/>
          <w:szCs w:val="30"/>
          <w:rtl/>
        </w:rPr>
        <w:t>هي مستورد ص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>ر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ف للأرز بواردات تبلغ 11.2 مليار دولار</w:t>
      </w:r>
      <w:r w:rsidR="00805E8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في حين 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>لا تتجاوز صادراتها 2.8 مليار دولار</w:t>
      </w:r>
      <w:r w:rsidR="00805E85">
        <w:rPr>
          <w:rFonts w:ascii="Simplified Arabic" w:hAnsi="Simplified Arabic" w:cs="Simplified Arabic" w:hint="cs"/>
          <w:b/>
          <w:i/>
          <w:sz w:val="30"/>
          <w:szCs w:val="30"/>
          <w:rtl/>
        </w:rPr>
        <w:t>، حيث حققت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دول المنظمة نسبة 11.4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من صادرات الأرز العالمية، بينما بلغت نسبتها من واردات الأرز العالمية 47.1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(الشكل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814F63" w:rsidRPr="006F20C8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6).</w:t>
      </w:r>
    </w:p>
    <w:p w14:paraId="27D6BE1B" w14:textId="77777777" w:rsidR="00AD0A0E" w:rsidRPr="00AD0A0E" w:rsidRDefault="00AD0A0E" w:rsidP="00AD0A0E">
      <w:pPr>
        <w:keepNext/>
        <w:spacing w:after="120" w:line="240" w:lineRule="auto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20"/>
          <w:szCs w:val="20"/>
        </w:rPr>
        <w:lastRenderedPageBreak/>
        <w:t xml:space="preserve">Figure </w:t>
      </w:r>
      <w:r>
        <w:rPr>
          <w:b/>
          <w:bCs/>
          <w:color w:val="5B9BD5"/>
          <w:sz w:val="20"/>
          <w:szCs w:val="20"/>
        </w:rPr>
        <w:t>5</w:t>
      </w:r>
      <w:r w:rsidRPr="00AD0A0E">
        <w:rPr>
          <w:b/>
          <w:bCs/>
          <w:color w:val="5B9BD5"/>
          <w:sz w:val="20"/>
          <w:szCs w:val="20"/>
        </w:rPr>
        <w:t>: Rice Trade (billion US$)</w:t>
      </w:r>
      <w:r w:rsidR="00F82A4F">
        <w:rPr>
          <w:b/>
          <w:bCs/>
          <w:color w:val="5B9BD5"/>
          <w:sz w:val="20"/>
          <w:szCs w:val="20"/>
        </w:rPr>
        <w:t>, 2017</w:t>
      </w:r>
      <w:r w:rsidRPr="00AD0A0E">
        <w:rPr>
          <w:b/>
          <w:bCs/>
          <w:color w:val="5B9BD5"/>
          <w:sz w:val="20"/>
          <w:szCs w:val="20"/>
        </w:rPr>
        <w:t xml:space="preserve">                   </w:t>
      </w:r>
      <w:r w:rsidR="00825D79">
        <w:rPr>
          <w:b/>
          <w:bCs/>
          <w:color w:val="5B9BD5"/>
          <w:sz w:val="20"/>
          <w:szCs w:val="20"/>
        </w:rPr>
        <w:t xml:space="preserve">                   </w:t>
      </w:r>
      <w:r w:rsidRPr="00AD0A0E">
        <w:rPr>
          <w:b/>
          <w:bCs/>
          <w:color w:val="5B9BD5"/>
          <w:sz w:val="20"/>
          <w:szCs w:val="20"/>
        </w:rPr>
        <w:t xml:space="preserve"> Figure </w:t>
      </w:r>
      <w:r>
        <w:rPr>
          <w:b/>
          <w:bCs/>
          <w:color w:val="5B9BD5"/>
          <w:sz w:val="20"/>
          <w:szCs w:val="20"/>
        </w:rPr>
        <w:t>6</w:t>
      </w:r>
      <w:r w:rsidRPr="00AD0A0E">
        <w:rPr>
          <w:b/>
          <w:bCs/>
          <w:color w:val="5B9BD5"/>
          <w:sz w:val="20"/>
          <w:szCs w:val="20"/>
        </w:rPr>
        <w:t>: Share in Global Rice Trade</w:t>
      </w:r>
      <w:r w:rsidR="00F82A4F">
        <w:rPr>
          <w:b/>
          <w:bCs/>
          <w:color w:val="5B9BD5"/>
          <w:sz w:val="20"/>
          <w:szCs w:val="20"/>
        </w:rPr>
        <w:t>, 2017</w:t>
      </w:r>
    </w:p>
    <w:p w14:paraId="7447E4D4" w14:textId="77777777" w:rsidR="00C514A1" w:rsidRDefault="003A0FAD" w:rsidP="00AD0A0E">
      <w:pPr>
        <w:keepNext/>
        <w:spacing w:after="120" w:line="259" w:lineRule="auto"/>
      </w:pPr>
      <w:r>
        <w:rPr>
          <w:noProof/>
        </w:rPr>
        <w:drawing>
          <wp:inline distT="0" distB="0" distL="0" distR="0" wp14:anchorId="3F6235B7" wp14:editId="35B37244">
            <wp:extent cx="2743200" cy="2562225"/>
            <wp:effectExtent l="0" t="0" r="0" b="9525"/>
            <wp:docPr id="5" name="Chart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AD0A0E" w:rsidRPr="00AD0A0E">
        <w:t xml:space="preserve"> </w:t>
      </w:r>
      <w:r>
        <w:rPr>
          <w:noProof/>
        </w:rPr>
        <w:drawing>
          <wp:inline distT="0" distB="0" distL="0" distR="0" wp14:anchorId="40336ACD" wp14:editId="0F951AFC">
            <wp:extent cx="2740025" cy="2559050"/>
            <wp:effectExtent l="0" t="0" r="3175" b="12700"/>
            <wp:docPr id="6" name="Chart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5227CC0" w14:textId="77777777" w:rsidR="00AD0A0E" w:rsidRPr="00825D79" w:rsidRDefault="00AD0A0E" w:rsidP="00AD0A0E">
      <w:pPr>
        <w:spacing w:after="120" w:line="240" w:lineRule="auto"/>
        <w:rPr>
          <w:b/>
          <w:bCs/>
          <w:color w:val="5B9BD5"/>
          <w:sz w:val="18"/>
          <w:szCs w:val="20"/>
        </w:rPr>
      </w:pPr>
      <w:r w:rsidRPr="00825D79">
        <w:rPr>
          <w:b/>
          <w:bCs/>
          <w:color w:val="5B9BD5"/>
          <w:sz w:val="18"/>
          <w:szCs w:val="20"/>
        </w:rPr>
        <w:t>Source: UN COMTRADE and ITC statistics</w:t>
      </w:r>
    </w:p>
    <w:p w14:paraId="497556E1" w14:textId="1CD36298" w:rsidR="00144550" w:rsidRPr="00FA30B2" w:rsidRDefault="00BA465C" w:rsidP="00144550">
      <w:pPr>
        <w:bidi/>
        <w:spacing w:before="100" w:beforeAutospacing="1" w:after="100" w:afterAutospacing="1" w:line="240" w:lineRule="auto"/>
        <w:jc w:val="both"/>
        <w:rPr>
          <w:rFonts w:ascii="Simplified Arabic" w:hAnsi="Simplified Arabic" w:cs="Simplified Arabic"/>
          <w:b/>
          <w:sz w:val="30"/>
          <w:szCs w:val="30"/>
        </w:rPr>
      </w:pP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تتركز صادرات الأرز 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من منطقة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منظمة التعاون ا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ل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إسل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مي بدرجة كبيرة في عدد قليل من البلدان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،</w:t>
      </w:r>
      <w:r w:rsidR="00DD5851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حيث ا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>نفردت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أربعة بلدان فقط بأكثر من 92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إجمالي صادرات ا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ل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أرز في عام 2017. وكانت باكستان أكبر مصد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ّ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ر للأر</w:t>
      </w:r>
      <w:r w:rsidR="00964AF5">
        <w:rPr>
          <w:rFonts w:ascii="Simplified Arabic" w:hAnsi="Simplified Arabic" w:cs="Simplified Arabic"/>
          <w:b/>
          <w:i/>
          <w:sz w:val="30"/>
          <w:szCs w:val="30"/>
          <w:rtl/>
        </w:rPr>
        <w:t>ز</w:t>
      </w:r>
      <w:r w:rsidR="00421A9F">
        <w:rPr>
          <w:rFonts w:ascii="Simplified Arabic" w:hAnsi="Simplified Arabic" w:cs="Simplified Arabic" w:hint="cs"/>
          <w:b/>
          <w:i/>
          <w:sz w:val="30"/>
          <w:szCs w:val="30"/>
          <w:rtl/>
        </w:rPr>
        <w:t>، حيث بلغت قيمة صادراتها</w:t>
      </w:r>
      <w:r w:rsid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1.7 مليار دو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ل</w:t>
      </w:r>
      <w:r w:rsidR="00964AF5"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 w:rsidR="00DA7FB3">
        <w:rPr>
          <w:rFonts w:ascii="Simplified Arabic" w:hAnsi="Simplified Arabic" w:cs="Simplified Arabic"/>
          <w:b/>
          <w:i/>
          <w:sz w:val="30"/>
          <w:szCs w:val="30"/>
          <w:rtl/>
        </w:rPr>
        <w:t>ر أمريكي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، والتي شكلت 63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إجمالي 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صادرات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منظمة التعاون ا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لإ</w:t>
      </w:r>
      <w:r w:rsidR="00DA7FB3">
        <w:rPr>
          <w:rFonts w:ascii="Simplified Arabic" w:hAnsi="Simplified Arabic" w:cs="Simplified Arabic"/>
          <w:b/>
          <w:i/>
          <w:sz w:val="30"/>
          <w:szCs w:val="30"/>
          <w:rtl/>
        </w:rPr>
        <w:t>س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>لا</w:t>
      </w:r>
      <w:r w:rsidR="00DA7FB3">
        <w:rPr>
          <w:rFonts w:ascii="Simplified Arabic" w:hAnsi="Simplified Arabic" w:cs="Simplified Arabic"/>
          <w:b/>
          <w:i/>
          <w:sz w:val="30"/>
          <w:szCs w:val="30"/>
          <w:rtl/>
        </w:rPr>
        <w:t>مي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من الأرز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في عام 2017 (الشكل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7). 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كانت النيجر ثاني أكبر مصد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ّ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ر للأرز</w:t>
      </w:r>
      <w:r w:rsidR="00DA7FB3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حيث 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>شكلت صادراتها نسبة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11.7</w:t>
      </w:r>
      <w:r w:rsidR="00DA7FB3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إجمالي صادرات </w:t>
      </w:r>
      <w:r w:rsidR="00613AA2"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لمنظمة</w:t>
      </w:r>
      <w:r w:rsidR="00613AA2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من الأرز</w:t>
      </w:r>
      <w:r>
        <w:rPr>
          <w:rFonts w:ascii="Simplified Arabic" w:hAnsi="Simplified Arabic" w:cs="Simplified Arabic"/>
          <w:b/>
          <w:i/>
          <w:sz w:val="30"/>
          <w:szCs w:val="30"/>
          <w:rtl/>
        </w:rPr>
        <w:t>، تل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ت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ها الإمارات العربية المتحدة (10.6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 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ثم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غ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يانا (6.8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).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جدير بالذكر أن دولة الإمارات العربية المتحدة هي أكبر م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عيد لت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صد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ي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ر 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>ا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لأرز في العالم، حيث ت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ستحوذ على نحو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81</w:t>
      </w:r>
      <w:r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في المئة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من إجمالي صادرات الأرز العالمية</w:t>
      </w:r>
      <w:r w:rsidR="002421FB">
        <w:rPr>
          <w:rStyle w:val="FootnoteReference"/>
          <w:rFonts w:ascii="Simplified Arabic" w:hAnsi="Simplified Arabic" w:cs="Simplified Arabic"/>
          <w:b/>
          <w:i/>
          <w:sz w:val="30"/>
          <w:szCs w:val="30"/>
          <w:rtl/>
        </w:rPr>
        <w:footnoteReference w:id="5"/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. 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وبخصوص </w:t>
      </w:r>
      <w:r w:rsidR="00B234AC">
        <w:rPr>
          <w:rFonts w:ascii="Simplified Arabic" w:hAnsi="Simplified Arabic" w:cs="Simplified Arabic"/>
          <w:b/>
          <w:i/>
          <w:sz w:val="30"/>
          <w:szCs w:val="30"/>
          <w:rtl/>
        </w:rPr>
        <w:t>واردات الأرز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DD5851">
        <w:rPr>
          <w:rFonts w:ascii="Simplified Arabic" w:hAnsi="Simplified Arabic" w:cs="Simplified Arabic" w:hint="cs"/>
          <w:b/>
          <w:i/>
          <w:sz w:val="30"/>
          <w:szCs w:val="30"/>
          <w:rtl/>
        </w:rPr>
        <w:t>حصل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المستوردون العشرون الأوائل على أكثر من ثلثي واردات الأرز في منظمة التعاون الإسلامي في عام 2017 (67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). وكما هو مبين في الشكل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رقم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7، كانت إيران 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>في طليعة مستوردي ا</w:t>
      </w:r>
      <w:r w:rsidR="00B234AC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لأرز حيث 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بلغت نسبة 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11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 من واردات الأرز الإجمالية لمنظمة التعاون الإسلامي تل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>ت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ها بنين (10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B234AC">
        <w:rPr>
          <w:rFonts w:ascii="Simplified Arabic" w:hAnsi="Simplified Arabic" w:cs="Simplified Arabic"/>
          <w:b/>
          <w:i/>
          <w:sz w:val="30"/>
          <w:szCs w:val="30"/>
          <w:rtl/>
        </w:rPr>
        <w:t>)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 xml:space="preserve">، 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>و</w:t>
      </w:r>
      <w:r w:rsidR="00B234AC">
        <w:rPr>
          <w:rFonts w:ascii="Simplified Arabic" w:hAnsi="Simplified Arabic" w:cs="Simplified Arabic"/>
          <w:b/>
          <w:i/>
          <w:sz w:val="30"/>
          <w:szCs w:val="30"/>
          <w:rtl/>
        </w:rPr>
        <w:t>المملكة العربية السعودية (9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r w:rsidR="00B234AC">
        <w:rPr>
          <w:rFonts w:ascii="Simplified Arabic" w:hAnsi="Simplified Arabic" w:cs="Simplified Arabic"/>
          <w:b/>
          <w:i/>
          <w:sz w:val="30"/>
          <w:szCs w:val="30"/>
          <w:rtl/>
        </w:rPr>
        <w:t>) وبن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>غ</w:t>
      </w:r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لاديش (7</w:t>
      </w:r>
      <w:r w:rsidR="00B234AC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915B65">
        <w:rPr>
          <w:rFonts w:ascii="Simplified Arabic" w:hAnsi="Simplified Arabic" w:cs="Simplified Arabic" w:hint="cs"/>
          <w:b/>
          <w:i/>
          <w:sz w:val="30"/>
          <w:szCs w:val="30"/>
          <w:rtl/>
        </w:rPr>
        <w:t>%</w:t>
      </w:r>
      <w:bookmarkStart w:id="1" w:name="_GoBack"/>
      <w:bookmarkEnd w:id="1"/>
      <w:r w:rsidR="00814F63" w:rsidRPr="00964AF5">
        <w:rPr>
          <w:rFonts w:ascii="Simplified Arabic" w:hAnsi="Simplified Arabic" w:cs="Simplified Arabic"/>
          <w:b/>
          <w:i/>
          <w:sz w:val="30"/>
          <w:szCs w:val="30"/>
          <w:rtl/>
        </w:rPr>
        <w:t>).</w:t>
      </w:r>
      <w:r w:rsidR="00144550">
        <w:rPr>
          <w:rFonts w:ascii="Simplified Arabic" w:hAnsi="Simplified Arabic" w:cs="Simplified Arabic" w:hint="cs"/>
          <w:b/>
          <w:i/>
          <w:sz w:val="30"/>
          <w:szCs w:val="30"/>
          <w:rtl/>
        </w:rPr>
        <w:t xml:space="preserve"> </w:t>
      </w:r>
      <w:r w:rsidR="00144550" w:rsidRPr="00144550">
        <w:rPr>
          <w:rFonts w:ascii="Simplified Arabic" w:hAnsi="Simplified Arabic" w:cs="Simplified Arabic" w:hint="cs"/>
          <w:b/>
          <w:sz w:val="30"/>
          <w:szCs w:val="30"/>
          <w:rtl/>
        </w:rPr>
        <w:t>(</w:t>
      </w:r>
      <w:r w:rsidR="00144550" w:rsidRPr="00144550">
        <w:rPr>
          <w:rFonts w:ascii="Simplified Arabic" w:hAnsi="Simplified Arabic" w:cs="Simplified Arabic"/>
          <w:b/>
          <w:sz w:val="30"/>
          <w:szCs w:val="30"/>
          <w:rtl/>
        </w:rPr>
        <w:t>تحديث بنغلاديش</w:t>
      </w:r>
      <w:r w:rsidR="00144550" w:rsidRPr="00144550">
        <w:rPr>
          <w:rFonts w:ascii="Simplified Arabic" w:hAnsi="Simplified Arabic" w:cs="Simplified Arabic" w:hint="cs"/>
          <w:b/>
          <w:sz w:val="30"/>
          <w:szCs w:val="30"/>
          <w:rtl/>
        </w:rPr>
        <w:t>)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: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 xml:space="preserve"> 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>على الرغم من زيادة عدد السكان، نجحت جهود واستراتيجية الأمن الغذائي في بنغلاديش في زيادة إنتاج الأرز من عدم الاكتفاء الذاتي إلى التصدير. أنتجت بنغلاديش أعلى مستوى له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  <w:lang w:bidi="ar-EG"/>
        </w:rPr>
        <w:t>ا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 على الإطلاق 37.2 مليون طن من الأرز في السنة المالية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2019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. وصدرت بنغلاديش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ما يزيد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عن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 22,400 طن من الأرز بقيمة 17.7 مليون دولار أمريكي في السنة المالية الماضية (السنة المالية 2018-2019)، منها 100 في المائة من الأرز العطري. وهذا يتجاوز ضعف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  <w:lang w:bidi="ar-EG"/>
        </w:rPr>
        <w:t xml:space="preserve">ما تم تصديرة في 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السنة المالية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20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18، 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و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 xml:space="preserve">التي بلغت 11,000 طن بقيمة 7.13 مليون دولار وفقاً لجمعية مصدري الأرز في بنغلاديش (BREA) ومكتب ترويج الصادرات (EPB).  ووفقاً لوزارة 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lastRenderedPageBreak/>
        <w:t>الزراعة، فإن البلاد لديها الآن القدرة على تصدير ما لا يقل عن 1.0 مليون طن من الأرز بعد ارتفاع الإنتاج المحلي بالإضافة</w:t>
      </w:r>
      <w:r w:rsidR="00144550" w:rsidRPr="00FA30B2">
        <w:rPr>
          <w:rFonts w:ascii="&amp;quot" w:hAnsi="&amp;quot"/>
          <w:sz w:val="31"/>
          <w:szCs w:val="32"/>
          <w:rtl/>
        </w:rPr>
        <w:t xml:space="preserve"> 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>إلى</w:t>
      </w:r>
      <w:r w:rsidR="00144550" w:rsidRPr="00FA30B2">
        <w:rPr>
          <w:rFonts w:ascii="&amp;quot" w:hAnsi="&amp;quot"/>
          <w:sz w:val="31"/>
          <w:szCs w:val="32"/>
          <w:rtl/>
        </w:rPr>
        <w:t xml:space="preserve"> </w:t>
      </w:r>
      <w:r w:rsidR="00144550" w:rsidRPr="00FA30B2">
        <w:rPr>
          <w:rFonts w:ascii="Simplified Arabic" w:hAnsi="Simplified Arabic" w:cs="Simplified Arabic"/>
          <w:b/>
          <w:sz w:val="30"/>
          <w:szCs w:val="30"/>
          <w:rtl/>
        </w:rPr>
        <w:t>1.5 مليون طن من التخزين الحكومي</w:t>
      </w:r>
      <w:r w:rsidR="00144550">
        <w:rPr>
          <w:rFonts w:ascii="Simplified Arabic" w:hAnsi="Simplified Arabic" w:cs="Simplified Arabic" w:hint="cs"/>
          <w:b/>
          <w:sz w:val="30"/>
          <w:szCs w:val="30"/>
          <w:rtl/>
        </w:rPr>
        <w:t>.</w:t>
      </w:r>
    </w:p>
    <w:p w14:paraId="17187C3D" w14:textId="3592CC82" w:rsidR="00814F63" w:rsidRPr="00144550" w:rsidRDefault="00814F63" w:rsidP="00DD5851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b/>
          <w:i/>
          <w:sz w:val="30"/>
          <w:szCs w:val="30"/>
        </w:rPr>
      </w:pPr>
    </w:p>
    <w:p w14:paraId="2162E343" w14:textId="77777777" w:rsidR="00AD0A0E" w:rsidRPr="00AD0A0E" w:rsidRDefault="00AD0A0E" w:rsidP="00AD0A0E">
      <w:pPr>
        <w:keepNext/>
        <w:spacing w:after="120" w:line="240" w:lineRule="auto"/>
        <w:rPr>
          <w:b/>
          <w:bCs/>
          <w:color w:val="5B9BD5"/>
          <w:sz w:val="18"/>
          <w:szCs w:val="18"/>
        </w:rPr>
      </w:pPr>
      <w:r w:rsidRPr="00AD0A0E">
        <w:rPr>
          <w:b/>
          <w:bCs/>
          <w:color w:val="5B9BD5"/>
          <w:sz w:val="20"/>
          <w:szCs w:val="18"/>
        </w:rPr>
        <w:t>Figure</w:t>
      </w:r>
      <w:r>
        <w:rPr>
          <w:b/>
          <w:bCs/>
          <w:color w:val="5B9BD5"/>
          <w:sz w:val="20"/>
          <w:szCs w:val="18"/>
        </w:rPr>
        <w:t>7</w:t>
      </w:r>
      <w:r w:rsidRPr="00AD0A0E">
        <w:rPr>
          <w:b/>
          <w:bCs/>
          <w:color w:val="5B9BD5"/>
          <w:sz w:val="20"/>
          <w:szCs w:val="18"/>
        </w:rPr>
        <w:t>: Top OIC Rice Exporter</w:t>
      </w:r>
      <w:r w:rsidR="007C0539">
        <w:rPr>
          <w:b/>
          <w:bCs/>
          <w:color w:val="5B9BD5"/>
          <w:sz w:val="20"/>
          <w:szCs w:val="18"/>
        </w:rPr>
        <w:t>s (lhs) and Importers, 2017</w:t>
      </w:r>
    </w:p>
    <w:p w14:paraId="69B55688" w14:textId="77777777" w:rsidR="00AD0A0E" w:rsidRDefault="003A0FAD" w:rsidP="00825D79">
      <w:pPr>
        <w:keepNext/>
        <w:spacing w:after="120" w:line="259" w:lineRule="auto"/>
      </w:pPr>
      <w:r>
        <w:rPr>
          <w:noProof/>
        </w:rPr>
        <w:drawing>
          <wp:inline distT="0" distB="0" distL="0" distR="0" wp14:anchorId="6638E739" wp14:editId="300B5FF5">
            <wp:extent cx="2838450" cy="2562225"/>
            <wp:effectExtent l="0" t="0" r="0" b="9525"/>
            <wp:docPr id="7" name="Chart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AD0A0E" w:rsidRPr="00AD0A0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F6D0336" wp14:editId="5420F3DA">
            <wp:extent cx="2838450" cy="2562225"/>
            <wp:effectExtent l="0" t="0" r="0" b="9525"/>
            <wp:docPr id="8" name="Chart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CC58D66" w14:textId="77777777" w:rsidR="00AD0A0E" w:rsidRPr="00825D79" w:rsidRDefault="00AD0A0E" w:rsidP="00825D79">
      <w:pPr>
        <w:pStyle w:val="Caption"/>
        <w:rPr>
          <w:sz w:val="16"/>
        </w:rPr>
      </w:pPr>
      <w:r w:rsidRPr="00825D79">
        <w:rPr>
          <w:color w:val="5B9BD5"/>
          <w:szCs w:val="20"/>
        </w:rPr>
        <w:t>Source:</w:t>
      </w:r>
      <w:r w:rsidRPr="00825D79">
        <w:rPr>
          <w:sz w:val="16"/>
        </w:rPr>
        <w:t xml:space="preserve"> </w:t>
      </w:r>
      <w:r w:rsidRPr="00825D79">
        <w:rPr>
          <w:color w:val="5B9BD5"/>
          <w:szCs w:val="20"/>
        </w:rPr>
        <w:t>UN COMTRADE and ITC statistics</w:t>
      </w:r>
    </w:p>
    <w:p w14:paraId="71CE74C4" w14:textId="77777777" w:rsidR="002421FB" w:rsidRDefault="002421FB" w:rsidP="00E5069E">
      <w:pPr>
        <w:bidi/>
        <w:spacing w:after="160" w:line="259" w:lineRule="auto"/>
        <w:ind w:left="917"/>
        <w:jc w:val="both"/>
        <w:rPr>
          <w:rFonts w:ascii="Simplified Arabic" w:hAnsi="Simplified Arabic" w:cs="Simplified Arabic"/>
          <w:bCs/>
          <w:sz w:val="30"/>
          <w:szCs w:val="30"/>
        </w:rPr>
      </w:pPr>
    </w:p>
    <w:p w14:paraId="18628701" w14:textId="77777777" w:rsidR="00421A9F" w:rsidRPr="00421A9F" w:rsidRDefault="00421A9F" w:rsidP="00E5069E">
      <w:pPr>
        <w:numPr>
          <w:ilvl w:val="0"/>
          <w:numId w:val="12"/>
        </w:numPr>
        <w:bidi/>
        <w:spacing w:after="160" w:line="259" w:lineRule="auto"/>
        <w:ind w:hanging="990"/>
        <w:jc w:val="both"/>
        <w:rPr>
          <w:rFonts w:ascii="Simplified Arabic" w:hAnsi="Simplified Arabic" w:cs="Simplified Arabic"/>
          <w:bCs/>
          <w:sz w:val="30"/>
          <w:szCs w:val="30"/>
        </w:rPr>
      </w:pPr>
      <w:r w:rsidRPr="00421A9F">
        <w:rPr>
          <w:rFonts w:ascii="Simplified Arabic" w:hAnsi="Simplified Arabic" w:cs="Simplified Arabic"/>
          <w:bCs/>
          <w:sz w:val="30"/>
          <w:szCs w:val="30"/>
          <w:rtl/>
        </w:rPr>
        <w:t>التحديات والفرص</w:t>
      </w:r>
    </w:p>
    <w:p w14:paraId="16E1F853" w14:textId="77777777" w:rsidR="00421A9F" w:rsidRPr="007B7F68" w:rsidRDefault="00421A9F" w:rsidP="00E5069E">
      <w:pPr>
        <w:keepNext/>
        <w:keepLines/>
        <w:numPr>
          <w:ilvl w:val="0"/>
          <w:numId w:val="13"/>
        </w:numPr>
        <w:bidi/>
        <w:spacing w:before="120" w:after="120" w:line="259" w:lineRule="auto"/>
        <w:jc w:val="both"/>
        <w:outlineLvl w:val="1"/>
        <w:rPr>
          <w:rFonts w:ascii="Simplified Arabic" w:eastAsia="Times New Roman" w:hAnsi="Simplified Arabic" w:cs="Simplified Arabic"/>
          <w:b/>
          <w:bCs/>
          <w:color w:val="0070C0"/>
          <w:sz w:val="30"/>
          <w:szCs w:val="30"/>
        </w:rPr>
      </w:pPr>
      <w:r w:rsidRPr="007B7F68">
        <w:rPr>
          <w:rFonts w:ascii="Simplified Arabic" w:eastAsia="Times New Roman" w:hAnsi="Simplified Arabic" w:cs="Simplified Arabic"/>
          <w:b/>
          <w:bCs/>
          <w:color w:val="0070C0"/>
          <w:sz w:val="30"/>
          <w:szCs w:val="30"/>
          <w:rtl/>
        </w:rPr>
        <w:t>المشاكل الرئيسية</w:t>
      </w:r>
    </w:p>
    <w:p w14:paraId="76003C26" w14:textId="77777777" w:rsidR="00421A9F" w:rsidRPr="00421A9F" w:rsidRDefault="00421A9F" w:rsidP="00E5069E">
      <w:pPr>
        <w:bidi/>
        <w:spacing w:after="160" w:line="259" w:lineRule="auto"/>
        <w:ind w:firstLine="557"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تشمل </w:t>
      </w:r>
      <w:r w:rsidRPr="00421A9F">
        <w:rPr>
          <w:rFonts w:ascii="Simplified Arabic" w:hAnsi="Simplified Arabic" w:cs="Simplified Arabic"/>
          <w:b/>
          <w:i/>
          <w:sz w:val="30"/>
          <w:szCs w:val="30"/>
          <w:rtl/>
        </w:rPr>
        <w:t>المشاكل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الشائعة التي تم تحديدها </w:t>
      </w:r>
      <w:r w:rsidR="00E04CA4">
        <w:rPr>
          <w:rFonts w:ascii="Simplified Arabic" w:hAnsi="Simplified Arabic" w:cs="Simplified Arabic" w:hint="cs"/>
          <w:sz w:val="30"/>
          <w:szCs w:val="30"/>
          <w:rtl/>
        </w:rPr>
        <w:t xml:space="preserve">في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قطاع الأرز في العديد من الدول الأعضاء في منظمة ال</w:t>
      </w:r>
      <w:r w:rsidR="00E04CA4"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 w:rsidR="00E04CA4">
        <w:rPr>
          <w:rFonts w:ascii="Simplified Arabic" w:hAnsi="Simplified Arabic" w:cs="Simplified Arabic"/>
          <w:sz w:val="30"/>
          <w:szCs w:val="30"/>
          <w:rtl/>
        </w:rPr>
        <w:t xml:space="preserve"> الإسلامي</w:t>
      </w:r>
      <w:r w:rsidR="00E5069E">
        <w:rPr>
          <w:rFonts w:ascii="Simplified Arabic" w:hAnsi="Simplified Arabic" w:cs="Simplified Arabic"/>
          <w:sz w:val="30"/>
          <w:szCs w:val="30"/>
          <w:rtl/>
        </w:rPr>
        <w:t xml:space="preserve">، والتي 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تستلزم</w:t>
      </w:r>
      <w:r w:rsidR="00CD2199"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ال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معالج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ة،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ما يلي:</w:t>
      </w:r>
    </w:p>
    <w:p w14:paraId="02108042" w14:textId="77777777" w:rsidR="00421A9F" w:rsidRPr="00421A9F" w:rsidRDefault="00421A9F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محدودية فرص الحصول ع</w:t>
      </w:r>
      <w:r>
        <w:rPr>
          <w:rFonts w:ascii="Simplified Arabic" w:hAnsi="Simplified Arabic" w:cs="Simplified Arabic"/>
          <w:sz w:val="30"/>
          <w:szCs w:val="30"/>
          <w:rtl/>
        </w:rPr>
        <w:t>لى أصناف البذور المحسنة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4E152098" w14:textId="77777777" w:rsidR="008D6169" w:rsidRPr="00E04CA4" w:rsidRDefault="0050059B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انعدام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 xml:space="preserve"> الوعي ب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أهمية 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 xml:space="preserve">تعزيز </w:t>
      </w:r>
      <w:r w:rsidR="008D6169">
        <w:rPr>
          <w:rFonts w:ascii="Simplified Arabic" w:hAnsi="Simplified Arabic" w:cs="Simplified Arabic" w:hint="cs"/>
          <w:sz w:val="30"/>
          <w:szCs w:val="30"/>
          <w:rtl/>
        </w:rPr>
        <w:t>ال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 xml:space="preserve">ممارسات </w:t>
      </w:r>
      <w:r w:rsidR="008D6169">
        <w:rPr>
          <w:rFonts w:ascii="Simplified Arabic" w:hAnsi="Simplified Arabic" w:cs="Simplified Arabic" w:hint="cs"/>
          <w:sz w:val="30"/>
          <w:szCs w:val="30"/>
          <w:rtl/>
        </w:rPr>
        <w:t xml:space="preserve">الخاصة بزراعة 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 xml:space="preserve">الأرز، </w:t>
      </w:r>
      <w:r w:rsidR="00E04CA4"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>لا سيما في منع ظهور مخاطر متزايدة للآفات والأمراض وفي</w:t>
      </w:r>
      <w:r w:rsidR="00E04CA4">
        <w:rPr>
          <w:rFonts w:ascii="Simplified Arabic" w:hAnsi="Simplified Arabic" w:cs="Simplified Arabic" w:hint="cs"/>
          <w:sz w:val="30"/>
          <w:szCs w:val="30"/>
          <w:rtl/>
        </w:rPr>
        <w:t xml:space="preserve"> مرحلة ال</w:t>
      </w:r>
      <w:r w:rsidR="008D6169" w:rsidRPr="00B234AC">
        <w:rPr>
          <w:rFonts w:ascii="Simplified Arabic" w:hAnsi="Simplified Arabic" w:cs="Simplified Arabic"/>
          <w:sz w:val="30"/>
          <w:szCs w:val="30"/>
          <w:rtl/>
        </w:rPr>
        <w:t>مناولة ما بعد الحصاد للحد من الخسائر؛</w:t>
      </w:r>
    </w:p>
    <w:p w14:paraId="1B903F0A" w14:textId="77777777" w:rsidR="00B01875" w:rsidRPr="00B01875" w:rsidRDefault="00B01875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الافتقار إلى 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ستراتيجيات مستدامة لتنظيم المزارعين وتقديم الخدمات؛</w:t>
      </w:r>
    </w:p>
    <w:p w14:paraId="07CF289F" w14:textId="77777777" w:rsidR="00B01875" w:rsidRPr="00B01875" w:rsidRDefault="00B01875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نقص الاستثمار في زيادة الري للحد من </w:t>
      </w:r>
      <w:r w:rsidR="0050059B">
        <w:rPr>
          <w:rFonts w:ascii="Simplified Arabic" w:hAnsi="Simplified Arabic" w:cs="Simplified Arabic" w:hint="cs"/>
          <w:sz w:val="30"/>
          <w:szCs w:val="30"/>
          <w:rtl/>
        </w:rPr>
        <w:t xml:space="preserve">آثار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نوبات الجفاف؛</w:t>
      </w:r>
    </w:p>
    <w:p w14:paraId="315601E7" w14:textId="77777777" w:rsidR="00B01875" w:rsidRPr="00E04CA4" w:rsidRDefault="00E04CA4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E04CA4">
        <w:rPr>
          <w:rFonts w:ascii="Simplified Arabic" w:hAnsi="Simplified Arabic" w:cs="Simplified Arabic"/>
          <w:sz w:val="30"/>
          <w:szCs w:val="30"/>
          <w:rtl/>
        </w:rPr>
        <w:t>انعدام فرص الحصول على قروض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01875" w:rsidRPr="00B234AC">
        <w:rPr>
          <w:rFonts w:ascii="Simplified Arabic" w:hAnsi="Simplified Arabic" w:cs="Simplified Arabic"/>
          <w:sz w:val="30"/>
          <w:szCs w:val="30"/>
          <w:rtl/>
        </w:rPr>
        <w:t>و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على </w:t>
      </w:r>
      <w:r w:rsidR="00B01875" w:rsidRPr="00B234AC">
        <w:rPr>
          <w:rFonts w:ascii="Simplified Arabic" w:hAnsi="Simplified Arabic" w:cs="Simplified Arabic"/>
          <w:sz w:val="30"/>
          <w:szCs w:val="30"/>
          <w:rtl/>
        </w:rPr>
        <w:t>رأس المال الاستثماري؛</w:t>
      </w:r>
    </w:p>
    <w:p w14:paraId="4B93BFDA" w14:textId="77777777" w:rsidR="00E04CA4" w:rsidRPr="00E04CA4" w:rsidRDefault="00E04CA4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lastRenderedPageBreak/>
        <w:t>القصور الحالي في التسويق والروابط التجارية على امتداد سلاسل إمدادات الأرز؛</w:t>
      </w:r>
    </w:p>
    <w:p w14:paraId="7E33EC3A" w14:textId="77777777" w:rsidR="00E04CA4" w:rsidRPr="00E04CA4" w:rsidRDefault="00E04CA4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عدم وجود معايير جودة منسقة لتسهيل التجارة الإقليمية؛</w:t>
      </w:r>
    </w:p>
    <w:p w14:paraId="28FA6BB3" w14:textId="77777777" w:rsidR="00B234AC" w:rsidRPr="00B234AC" w:rsidRDefault="00936608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انعدام اليقين الذي يكتنف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السياس</w:t>
      </w:r>
      <w:r>
        <w:rPr>
          <w:rFonts w:ascii="Simplified Arabic" w:hAnsi="Simplified Arabic" w:cs="Simplified Arabic" w:hint="cs"/>
          <w:sz w:val="30"/>
          <w:szCs w:val="30"/>
          <w:rtl/>
        </w:rPr>
        <w:t>ات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التجارية المرتبطة بالاستخدام الدوري لقيود التصدير والاستيراد</w:t>
      </w:r>
      <w:r w:rsidR="00E04CA4">
        <w:rPr>
          <w:rFonts w:ascii="Simplified Arabic" w:hAnsi="Simplified Arabic" w:cs="Simplified Arabic" w:hint="cs"/>
          <w:sz w:val="30"/>
          <w:szCs w:val="30"/>
          <w:rtl/>
        </w:rPr>
        <w:t>.</w:t>
      </w:r>
    </w:p>
    <w:p w14:paraId="2A028AF8" w14:textId="77777777" w:rsidR="00B234AC" w:rsidRPr="00936608" w:rsidRDefault="00936608" w:rsidP="00E5069E">
      <w:pPr>
        <w:keepNext/>
        <w:keepLines/>
        <w:bidi/>
        <w:spacing w:before="120" w:after="120" w:line="259" w:lineRule="auto"/>
        <w:ind w:left="360"/>
        <w:jc w:val="both"/>
        <w:outlineLvl w:val="1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</w:pPr>
      <w:r w:rsidRPr="0093660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ب</w:t>
      </w:r>
      <w:r w:rsidR="00B234AC" w:rsidRPr="00936608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</w:rPr>
        <w:t>. الفرص</w:t>
      </w:r>
    </w:p>
    <w:p w14:paraId="3E9A16DF" w14:textId="77777777" w:rsidR="00B234AC" w:rsidRPr="00B234AC" w:rsidRDefault="00936608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 xml:space="preserve">ما تزخر به من 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>موارد طبيعية؛</w:t>
      </w:r>
    </w:p>
    <w:p w14:paraId="386C4D7E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طلب المستهلك</w:t>
      </w:r>
      <w:r w:rsidR="001F577A">
        <w:rPr>
          <w:rFonts w:ascii="Simplified Arabic" w:hAnsi="Simplified Arabic" w:cs="Simplified Arabic" w:hint="cs"/>
          <w:sz w:val="30"/>
          <w:szCs w:val="30"/>
          <w:rtl/>
        </w:rPr>
        <w:t>ين المتزايد</w:t>
      </w:r>
      <w:r w:rsidR="00936608">
        <w:rPr>
          <w:rFonts w:ascii="Simplified Arabic" w:hAnsi="Simplified Arabic" w:cs="Simplified Arabic" w:hint="cs"/>
          <w:sz w:val="30"/>
          <w:szCs w:val="30"/>
          <w:rtl/>
        </w:rPr>
        <w:t>؛</w:t>
      </w:r>
    </w:p>
    <w:p w14:paraId="2DE5A481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تحقيق الأمن الغذائي؛</w:t>
      </w:r>
    </w:p>
    <w:p w14:paraId="5DE4B883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إدخال ونقل الت</w:t>
      </w:r>
      <w:r w:rsidR="0050059B">
        <w:rPr>
          <w:rFonts w:ascii="Simplified Arabic" w:hAnsi="Simplified Arabic" w:cs="Simplified Arabic" w:hint="cs"/>
          <w:sz w:val="30"/>
          <w:szCs w:val="30"/>
          <w:rtl/>
        </w:rPr>
        <w:t>قنيات</w:t>
      </w:r>
      <w:r w:rsidR="00DE1E49">
        <w:rPr>
          <w:rFonts w:ascii="Simplified Arabic" w:hAnsi="Simplified Arabic" w:cs="Simplified Arabic"/>
          <w:sz w:val="30"/>
          <w:szCs w:val="30"/>
          <w:rtl/>
        </w:rPr>
        <w:t xml:space="preserve"> الحديثة والمعدات والمهارات</w:t>
      </w:r>
      <w:r w:rsidR="0050059B">
        <w:rPr>
          <w:rFonts w:ascii="Simplified Arabic" w:hAnsi="Simplified Arabic" w:cs="Simplified Arabic" w:hint="cs"/>
          <w:sz w:val="30"/>
          <w:szCs w:val="30"/>
          <w:rtl/>
        </w:rPr>
        <w:t xml:space="preserve"> في مجال الزراعة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2A8756A7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زيادة فرص العمل المأجور والعمل الخاص بالمجتمع الريفي.</w:t>
      </w:r>
    </w:p>
    <w:p w14:paraId="25140F13" w14:textId="77777777" w:rsidR="003F0AFA" w:rsidRPr="00B234AC" w:rsidRDefault="003F0AFA" w:rsidP="00E5069E">
      <w:pPr>
        <w:pStyle w:val="ListParagraph"/>
        <w:bidi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930D8B" w14:textId="77777777" w:rsidR="00B234AC" w:rsidRPr="00D47F2B" w:rsidRDefault="00B234AC" w:rsidP="00E5069E">
      <w:pPr>
        <w:bidi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D47F2B">
        <w:rPr>
          <w:rFonts w:ascii="Simplified Arabic" w:hAnsi="Simplified Arabic" w:cs="Simplified Arabic"/>
          <w:b/>
          <w:bCs/>
          <w:sz w:val="30"/>
          <w:szCs w:val="30"/>
          <w:rtl/>
        </w:rPr>
        <w:t xml:space="preserve">4. </w:t>
      </w:r>
      <w:r w:rsidR="00D47F2B" w:rsidRPr="00D47F2B">
        <w:rPr>
          <w:rFonts w:ascii="Simplified Arabic" w:hAnsi="Simplified Arabic" w:cs="Simplified Arabic" w:hint="cs"/>
          <w:b/>
          <w:bCs/>
          <w:sz w:val="30"/>
          <w:szCs w:val="30"/>
          <w:rtl/>
        </w:rPr>
        <w:t>المقاصد والأهداف</w:t>
      </w:r>
    </w:p>
    <w:p w14:paraId="5D7B4577" w14:textId="77777777" w:rsidR="00B234AC" w:rsidRPr="00B234AC" w:rsidRDefault="00D47F2B" w:rsidP="00E5069E">
      <w:pPr>
        <w:bidi/>
        <w:ind w:firstLine="647"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 xml:space="preserve">يتمثل 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الهدف العام من برنامج عمل </w:t>
      </w:r>
      <w:r>
        <w:rPr>
          <w:rFonts w:ascii="Simplified Arabic" w:hAnsi="Simplified Arabic" w:cs="Simplified Arabic" w:hint="cs"/>
          <w:sz w:val="30"/>
          <w:szCs w:val="30"/>
          <w:rtl/>
        </w:rPr>
        <w:t>م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>نظمة ال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تعاون 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الإسلامي 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لتطوير إنتاج 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الأرز </w:t>
      </w:r>
      <w:r>
        <w:rPr>
          <w:rFonts w:ascii="Simplified Arabic" w:hAnsi="Simplified Arabic" w:cs="Simplified Arabic" w:hint="cs"/>
          <w:sz w:val="30"/>
          <w:szCs w:val="30"/>
          <w:rtl/>
        </w:rPr>
        <w:t>في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ضمان الاكتفاء الذاتي </w:t>
      </w:r>
      <w:r>
        <w:rPr>
          <w:rFonts w:ascii="Simplified Arabic" w:hAnsi="Simplified Arabic" w:cs="Simplified Arabic" w:hint="cs"/>
          <w:sz w:val="30"/>
          <w:szCs w:val="30"/>
          <w:rtl/>
        </w:rPr>
        <w:t>من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الأرز على المدى المتوسط</w:t>
      </w:r>
      <w:r w:rsidR="00B234AC" w:rsidRPr="00B234AC">
        <w:rPr>
          <w:rFonts w:ascii="Times New Roman" w:hAnsi="Times New Roman" w:cs="Times New Roman" w:hint="cs"/>
          <w:sz w:val="30"/>
          <w:szCs w:val="30"/>
          <w:rtl/>
        </w:rPr>
        <w:t>​​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،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والتصدير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إلى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الأسواق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الإقليمية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والدولية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على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المدى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B234AC" w:rsidRPr="00B234AC">
        <w:rPr>
          <w:rFonts w:ascii="Simplified Arabic" w:hAnsi="Simplified Arabic" w:cs="Simplified Arabic" w:hint="cs"/>
          <w:sz w:val="30"/>
          <w:szCs w:val="30"/>
          <w:rtl/>
        </w:rPr>
        <w:t>الطويل</w:t>
      </w:r>
      <w:r w:rsidR="00B234AC" w:rsidRPr="00B234AC">
        <w:rPr>
          <w:rFonts w:ascii="Simplified Arabic" w:hAnsi="Simplified Arabic" w:cs="Simplified Arabic"/>
          <w:sz w:val="30"/>
          <w:szCs w:val="30"/>
          <w:rtl/>
        </w:rPr>
        <w:t>.</w:t>
      </w:r>
    </w:p>
    <w:p w14:paraId="5D24DA5E" w14:textId="77777777" w:rsidR="00B234AC" w:rsidRPr="00D47F2B" w:rsidRDefault="00DE1E49" w:rsidP="00E5069E">
      <w:pPr>
        <w:keepNext/>
        <w:keepLines/>
        <w:bidi/>
        <w:spacing w:before="120" w:after="120" w:line="259" w:lineRule="auto"/>
        <w:ind w:left="360"/>
        <w:jc w:val="both"/>
        <w:outlineLvl w:val="1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u w:val="single"/>
        </w:rPr>
      </w:pPr>
      <w:r w:rsidRPr="007B7F6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أ</w:t>
      </w:r>
      <w:r w:rsidR="007B7F6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.</w:t>
      </w:r>
      <w:r w:rsidR="00B234AC" w:rsidRPr="007B7F68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</w:rPr>
        <w:t xml:space="preserve"> </w:t>
      </w:r>
      <w:r w:rsidR="00D47F2B" w:rsidRPr="007B7F6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ال</w:t>
      </w:r>
      <w:r w:rsidR="00B234AC" w:rsidRPr="007B7F68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</w:rPr>
        <w:t xml:space="preserve">أهداف </w:t>
      </w:r>
      <w:r w:rsidR="00D47F2B" w:rsidRPr="007B7F6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ال</w:t>
      </w:r>
      <w:r w:rsidR="00B234AC" w:rsidRPr="007B7F68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</w:rPr>
        <w:t>محددة</w:t>
      </w:r>
    </w:p>
    <w:p w14:paraId="69DA36D1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تلبية الاحتياجات الوطنية المتزايدة للأرز؛</w:t>
      </w:r>
    </w:p>
    <w:p w14:paraId="7375D4A0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تقليل واردات الأرز؛</w:t>
      </w:r>
    </w:p>
    <w:p w14:paraId="0A6B0320" w14:textId="77777777" w:rsidR="00B234AC" w:rsidRPr="00B234AC" w:rsidRDefault="00B234AC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تصدير فائض الأرز إلى الأسواق الإقليمية والدولية.</w:t>
      </w:r>
    </w:p>
    <w:p w14:paraId="4663A5FC" w14:textId="77777777" w:rsidR="003F0AFA" w:rsidRPr="00B234AC" w:rsidRDefault="003F0AFA" w:rsidP="00E5069E">
      <w:pPr>
        <w:pStyle w:val="ListParagraph"/>
        <w:bidi/>
        <w:jc w:val="both"/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  <w:u w:val="single"/>
        </w:rPr>
      </w:pPr>
    </w:p>
    <w:p w14:paraId="77E399B2" w14:textId="77777777" w:rsidR="003F0AFA" w:rsidRPr="00B67FDE" w:rsidRDefault="003F0AFA" w:rsidP="00E5069E">
      <w:pPr>
        <w:pStyle w:val="ListParagraph"/>
        <w:bidi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8C4A1B" w14:textId="77777777" w:rsidR="001C24C1" w:rsidRPr="007B7F68" w:rsidRDefault="00D47F2B" w:rsidP="00E5069E">
      <w:pPr>
        <w:keepNext/>
        <w:keepLines/>
        <w:numPr>
          <w:ilvl w:val="0"/>
          <w:numId w:val="13"/>
        </w:numPr>
        <w:bidi/>
        <w:spacing w:before="120" w:after="120" w:line="259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</w:rPr>
      </w:pPr>
      <w:r w:rsidRPr="007B7F68">
        <w:rPr>
          <w:rFonts w:ascii="Times New Roman" w:eastAsia="Times New Roman" w:hAnsi="Times New Roman" w:cs="Times New Roman" w:hint="cs"/>
          <w:b/>
          <w:bCs/>
          <w:color w:val="0070C0"/>
          <w:sz w:val="32"/>
          <w:szCs w:val="32"/>
          <w:rtl/>
        </w:rPr>
        <w:t>ال</w:t>
      </w:r>
      <w:r w:rsidR="001C24C1" w:rsidRPr="007B7F68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rtl/>
        </w:rPr>
        <w:t>أهداف</w:t>
      </w:r>
    </w:p>
    <w:p w14:paraId="2E03E52C" w14:textId="77777777" w:rsidR="001C24C1" w:rsidRPr="00B234AC" w:rsidRDefault="001C24C1" w:rsidP="00E5069E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commentRangeStart w:id="2"/>
      <w:r w:rsidRPr="00B234AC">
        <w:rPr>
          <w:rFonts w:ascii="Simplified Arabic" w:hAnsi="Simplified Arabic" w:cs="Simplified Arabic"/>
          <w:sz w:val="30"/>
          <w:szCs w:val="30"/>
          <w:rtl/>
        </w:rPr>
        <w:t>زيادة إنتاج الأرز من خلال الاستخدام الرشيد للموارد؛</w:t>
      </w:r>
      <w:commentRangeEnd w:id="2"/>
      <w:r w:rsidR="00967BA5">
        <w:rPr>
          <w:rStyle w:val="CommentReference"/>
          <w:rtl/>
        </w:rPr>
        <w:commentReference w:id="2"/>
      </w:r>
    </w:p>
    <w:p w14:paraId="667B8A18" w14:textId="77777777" w:rsidR="001C24C1" w:rsidRPr="00B234AC" w:rsidRDefault="001C24C1" w:rsidP="00225753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commentRangeStart w:id="3"/>
      <w:r w:rsidRPr="00B234AC">
        <w:rPr>
          <w:rFonts w:ascii="Simplified Arabic" w:hAnsi="Simplified Arabic" w:cs="Simplified Arabic"/>
          <w:sz w:val="30"/>
          <w:szCs w:val="30"/>
          <w:rtl/>
        </w:rPr>
        <w:lastRenderedPageBreak/>
        <w:t xml:space="preserve">تعزيز </w:t>
      </w:r>
      <w:r w:rsidR="00D47F2B" w:rsidRPr="00D47F2B">
        <w:rPr>
          <w:rFonts w:ascii="Simplified Arabic" w:hAnsi="Simplified Arabic" w:cs="Simplified Arabic"/>
          <w:sz w:val="30"/>
          <w:szCs w:val="30"/>
          <w:rtl/>
        </w:rPr>
        <w:t xml:space="preserve">سلاسل القيمة </w:t>
      </w:r>
      <w:r w:rsidR="0050059B">
        <w:rPr>
          <w:rFonts w:ascii="Simplified Arabic" w:hAnsi="Simplified Arabic" w:cs="Simplified Arabic" w:hint="cs"/>
          <w:sz w:val="30"/>
          <w:szCs w:val="30"/>
          <w:rtl/>
        </w:rPr>
        <w:t>المضافة لتطوير إنتاج</w:t>
      </w:r>
      <w:r w:rsidR="00D47F2B" w:rsidRPr="00D47F2B">
        <w:rPr>
          <w:rFonts w:ascii="Simplified Arabic" w:hAnsi="Simplified Arabic" w:cs="Simplified Arabic"/>
          <w:sz w:val="30"/>
          <w:szCs w:val="30"/>
          <w:rtl/>
        </w:rPr>
        <w:t xml:space="preserve"> الأرز</w:t>
      </w:r>
      <w:r w:rsidR="00D47F2B"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و</w:t>
      </w:r>
      <w:r w:rsidR="00731A7F" w:rsidRPr="00731A7F">
        <w:rPr>
          <w:rFonts w:ascii="Simplified Arabic" w:hAnsi="Simplified Arabic" w:cs="Simplified Arabic"/>
          <w:sz w:val="30"/>
          <w:szCs w:val="30"/>
          <w:rtl/>
        </w:rPr>
        <w:t>الحد من الخسائر في مرحلة ما بعد الحصاد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  <w:commentRangeEnd w:id="3"/>
      <w:r w:rsidR="00967BA5">
        <w:rPr>
          <w:rStyle w:val="CommentReference"/>
          <w:rtl/>
        </w:rPr>
        <w:commentReference w:id="3"/>
      </w:r>
    </w:p>
    <w:p w14:paraId="2C6DB501" w14:textId="54EAAB48" w:rsidR="001C24C1" w:rsidRDefault="001C24C1" w:rsidP="00E5069E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commentRangeStart w:id="4"/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تعزيز رفاه وسبل معيشة المجتمعات الريفية / </w:t>
      </w:r>
      <w:r w:rsidR="00731A7F">
        <w:rPr>
          <w:rFonts w:ascii="Simplified Arabic" w:hAnsi="Simplified Arabic" w:cs="Simplified Arabic" w:hint="cs"/>
          <w:sz w:val="30"/>
          <w:szCs w:val="30"/>
          <w:rtl/>
        </w:rPr>
        <w:t>صغار المزارعين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.</w:t>
      </w:r>
      <w:commentRangeEnd w:id="4"/>
      <w:r w:rsidR="00967BA5">
        <w:rPr>
          <w:rStyle w:val="CommentReference"/>
          <w:rtl/>
        </w:rPr>
        <w:commentReference w:id="4"/>
      </w:r>
    </w:p>
    <w:p w14:paraId="77E4B203" w14:textId="77777777" w:rsidR="00967BA5" w:rsidRPr="00967BA5" w:rsidRDefault="00967BA5" w:rsidP="00967BA5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967BA5">
        <w:rPr>
          <w:rFonts w:ascii="Simplified Arabic" w:hAnsi="Simplified Arabic" w:cs="Simplified Arabic"/>
          <w:sz w:val="30"/>
          <w:szCs w:val="30"/>
          <w:rtl/>
        </w:rPr>
        <w:t>تحسين التعاون الإقليمي بشأن الأرز</w:t>
      </w:r>
    </w:p>
    <w:p w14:paraId="1B8E0851" w14:textId="77777777" w:rsidR="00967BA5" w:rsidRPr="00967BA5" w:rsidRDefault="00967BA5" w:rsidP="00967BA5">
      <w:pPr>
        <w:numPr>
          <w:ilvl w:val="0"/>
          <w:numId w:val="1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967BA5">
        <w:rPr>
          <w:rFonts w:ascii="Simplified Arabic" w:hAnsi="Simplified Arabic" w:cs="Simplified Arabic"/>
          <w:sz w:val="30"/>
          <w:szCs w:val="30"/>
          <w:rtl/>
        </w:rPr>
        <w:t>ضمان سلامة الغذاء والتغذية.</w:t>
      </w:r>
    </w:p>
    <w:p w14:paraId="07C5ABA0" w14:textId="77777777" w:rsidR="003D3B26" w:rsidRPr="00B67FDE" w:rsidRDefault="003D3B26" w:rsidP="00E5069E">
      <w:pPr>
        <w:pStyle w:val="ListParagraph"/>
        <w:bidi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55DECF" w14:textId="77777777" w:rsidR="001C24C1" w:rsidRPr="00731A7F" w:rsidRDefault="00731A7F" w:rsidP="00E5069E">
      <w:pPr>
        <w:bidi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>
        <w:rPr>
          <w:rFonts w:ascii="Simplified Arabic" w:hAnsi="Simplified Arabic" w:cs="Simplified Arabic"/>
          <w:b/>
          <w:bCs/>
          <w:sz w:val="30"/>
          <w:szCs w:val="30"/>
          <w:rtl/>
        </w:rPr>
        <w:t xml:space="preserve">5. </w:t>
      </w:r>
      <w:r w:rsidR="007B7F68">
        <w:rPr>
          <w:rFonts w:ascii="Simplified Arabic" w:hAnsi="Simplified Arabic" w:cs="Simplified Arabic" w:hint="cs"/>
          <w:b/>
          <w:bCs/>
          <w:sz w:val="30"/>
          <w:szCs w:val="30"/>
          <w:rtl/>
        </w:rPr>
        <w:t xml:space="preserve">مجالات الرد </w:t>
      </w:r>
      <w:r w:rsidR="001C24C1" w:rsidRPr="00731A7F">
        <w:rPr>
          <w:rFonts w:ascii="Simplified Arabic" w:hAnsi="Simplified Arabic" w:cs="Simplified Arabic"/>
          <w:b/>
          <w:bCs/>
          <w:sz w:val="30"/>
          <w:szCs w:val="30"/>
          <w:rtl/>
        </w:rPr>
        <w:t>والتعاون</w:t>
      </w:r>
    </w:p>
    <w:p w14:paraId="0A518232" w14:textId="77777777" w:rsidR="00306EAC" w:rsidRPr="001C24C1" w:rsidRDefault="001C24C1" w:rsidP="00225753">
      <w:pPr>
        <w:bidi/>
        <w:ind w:firstLine="647"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تمثل الأنشطة المدرجة أدناه </w:t>
      </w:r>
      <w:r w:rsidR="00854B0C">
        <w:rPr>
          <w:rFonts w:ascii="Simplified Arabic" w:hAnsi="Simplified Arabic" w:cs="Simplified Arabic" w:hint="cs"/>
          <w:sz w:val="30"/>
          <w:szCs w:val="30"/>
          <w:rtl/>
        </w:rPr>
        <w:t>الإجراءات التي يتعين اتخاذها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على المستوى المحلي والوطني و</w:t>
      </w:r>
      <w:r w:rsidR="00501140">
        <w:rPr>
          <w:rFonts w:ascii="Simplified Arabic" w:hAnsi="Simplified Arabic" w:cs="Simplified Arabic" w:hint="cs"/>
          <w:sz w:val="30"/>
          <w:szCs w:val="30"/>
          <w:rtl/>
        </w:rPr>
        <w:t xml:space="preserve">على </w:t>
      </w:r>
      <w:r w:rsidR="00501140">
        <w:rPr>
          <w:rFonts w:ascii="Simplified Arabic" w:hAnsi="Simplified Arabic" w:cs="Simplified Arabic"/>
          <w:sz w:val="30"/>
          <w:szCs w:val="30"/>
          <w:rtl/>
        </w:rPr>
        <w:t>مستوى منظمة ال</w:t>
      </w:r>
      <w:r w:rsidR="00501140">
        <w:rPr>
          <w:rFonts w:ascii="Simplified Arabic" w:hAnsi="Simplified Arabic" w:cs="Simplified Arabic" w:hint="cs"/>
          <w:sz w:val="30"/>
          <w:szCs w:val="30"/>
          <w:rtl/>
        </w:rPr>
        <w:t xml:space="preserve">تعاون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الإسلامي لزيادة إنتاج الأرز.</w:t>
      </w:r>
    </w:p>
    <w:p w14:paraId="73FC6737" w14:textId="77777777" w:rsidR="00501140" w:rsidRPr="007B7F68" w:rsidRDefault="00501140" w:rsidP="00E5069E">
      <w:pPr>
        <w:pStyle w:val="ListParagraph"/>
        <w:bidi/>
        <w:jc w:val="both"/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</w:rPr>
      </w:pPr>
      <w:r w:rsidRPr="007B7F68"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  <w:rtl/>
        </w:rPr>
        <w:t>أ. على المستوى المحلي وعلى مستوى المجتمعات المحلية</w:t>
      </w:r>
    </w:p>
    <w:p w14:paraId="3510ABE2" w14:textId="77777777" w:rsidR="00501140" w:rsidRPr="002421FB" w:rsidRDefault="00501140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تحسين زراعة الأرز وإنتاجيته من خلال الاستخدام الرشيد للمياه والتربة والبذور </w:t>
      </w:r>
      <w:r>
        <w:rPr>
          <w:rFonts w:ascii="Simplified Arabic" w:hAnsi="Simplified Arabic" w:cs="Simplified Arabic" w:hint="cs"/>
          <w:sz w:val="30"/>
          <w:szCs w:val="30"/>
          <w:rtl/>
        </w:rPr>
        <w:t>مرتفعة العائد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والتقنيات الحديثة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5B9EBD2A" w14:textId="77777777" w:rsidR="00501140" w:rsidRPr="00B234AC" w:rsidRDefault="00501140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تحسين </w:t>
      </w:r>
      <w:r>
        <w:rPr>
          <w:rFonts w:ascii="Simplified Arabic" w:hAnsi="Simplified Arabic" w:cs="Simplified Arabic" w:hint="cs"/>
          <w:sz w:val="30"/>
          <w:szCs w:val="30"/>
          <w:rtl/>
        </w:rPr>
        <w:t>فرص الح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صول </w:t>
      </w:r>
      <w:r>
        <w:rPr>
          <w:rFonts w:ascii="Simplified Arabic" w:hAnsi="Simplified Arabic" w:cs="Simplified Arabic" w:hint="cs"/>
          <w:sz w:val="30"/>
          <w:szCs w:val="30"/>
          <w:rtl/>
        </w:rPr>
        <w:t>ع</w:t>
      </w:r>
      <w:r w:rsidR="00B352EB">
        <w:rPr>
          <w:rFonts w:ascii="Simplified Arabic" w:hAnsi="Simplified Arabic" w:cs="Simplified Arabic"/>
          <w:sz w:val="30"/>
          <w:szCs w:val="30"/>
          <w:rtl/>
        </w:rPr>
        <w:t xml:space="preserve">لى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مواد 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 xml:space="preserve">الإنتاج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الزراعي (البذور</w:t>
      </w:r>
      <w:r>
        <w:rPr>
          <w:rFonts w:ascii="Simplified Arabic" w:hAnsi="Simplified Arabic" w:cs="Simplified Arabic"/>
          <w:sz w:val="30"/>
          <w:szCs w:val="30"/>
          <w:rtl/>
        </w:rPr>
        <w:t>، والمعدات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، والأسمدة، والوقود</w:t>
      </w:r>
      <w:r>
        <w:rPr>
          <w:rFonts w:ascii="Simplified Arabic" w:hAnsi="Simplified Arabic" w:cs="Simplified Arabic"/>
          <w:sz w:val="30"/>
          <w:szCs w:val="30"/>
          <w:rtl/>
        </w:rPr>
        <w:t>، وما إلى ذلك)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، و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>الاعتمادات</w:t>
      </w:r>
      <w:r w:rsidR="00225753">
        <w:rPr>
          <w:rFonts w:ascii="Simplified Arabic" w:hAnsi="Simplified Arabic" w:cs="Simplified Arabic" w:hint="cs"/>
          <w:sz w:val="30"/>
          <w:szCs w:val="30"/>
          <w:rtl/>
        </w:rPr>
        <w:t xml:space="preserve"> المالية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 xml:space="preserve"> من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المؤسس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>ات</w:t>
      </w:r>
      <w:r w:rsidR="00B352EB">
        <w:rPr>
          <w:rFonts w:ascii="Simplified Arabic" w:hAnsi="Simplified Arabic" w:cs="Simplified Arabic"/>
          <w:sz w:val="30"/>
          <w:szCs w:val="30"/>
          <w:rtl/>
        </w:rPr>
        <w:t xml:space="preserve"> وتمويل 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لمزارعين لزيادة الإنتاج و</w:t>
      </w:r>
      <w:r w:rsidR="00B352EB">
        <w:rPr>
          <w:rFonts w:ascii="Simplified Arabic" w:hAnsi="Simplified Arabic" w:cs="Simplified Arabic" w:hint="cs"/>
          <w:sz w:val="30"/>
          <w:szCs w:val="30"/>
          <w:rtl/>
        </w:rPr>
        <w:t>استدرار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الدخل؛</w:t>
      </w:r>
    </w:p>
    <w:p w14:paraId="73CBD9B5" w14:textId="77777777" w:rsidR="00B352EB" w:rsidRPr="00B352EB" w:rsidRDefault="00B352EB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توفير المعلومات عن الإ</w:t>
      </w:r>
      <w:r>
        <w:rPr>
          <w:rFonts w:ascii="Simplified Arabic" w:hAnsi="Simplified Arabic" w:cs="Simplified Arabic"/>
          <w:sz w:val="30"/>
          <w:szCs w:val="30"/>
          <w:rtl/>
        </w:rPr>
        <w:t>نتاج والسوق للمزارعين من خلال ت</w:t>
      </w:r>
      <w:r>
        <w:rPr>
          <w:rFonts w:ascii="Simplified Arabic" w:hAnsi="Simplified Arabic" w:cs="Simplified Arabic" w:hint="cs"/>
          <w:sz w:val="30"/>
          <w:szCs w:val="30"/>
          <w:rtl/>
        </w:rPr>
        <w:t>قنيات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المعلومات والاتصالات الحديثة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6E6BF2B5" w14:textId="77777777" w:rsidR="00FF55C9" w:rsidRDefault="001C24C1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إنشاء منظمات / تعاونيا</w:t>
      </w:r>
      <w:r w:rsidR="00225753">
        <w:rPr>
          <w:rFonts w:ascii="Simplified Arabic" w:hAnsi="Simplified Arabic" w:cs="Simplified Arabic"/>
          <w:sz w:val="30"/>
          <w:szCs w:val="30"/>
          <w:rtl/>
        </w:rPr>
        <w:t>ت المزارعين لتعزيز ا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لتنمية ا</w:t>
      </w:r>
      <w:r w:rsidR="00225753">
        <w:rPr>
          <w:rFonts w:ascii="Simplified Arabic" w:hAnsi="Simplified Arabic" w:cs="Simplified Arabic"/>
          <w:sz w:val="30"/>
          <w:szCs w:val="30"/>
          <w:rtl/>
        </w:rPr>
        <w:t>لمحلي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و</w:t>
      </w:r>
      <w:r w:rsidR="004D1E02" w:rsidRPr="004D1E02">
        <w:rPr>
          <w:rFonts w:ascii="Simplified Arabic" w:hAnsi="Simplified Arabic" w:cs="Simplified Arabic"/>
          <w:sz w:val="30"/>
          <w:szCs w:val="30"/>
          <w:rtl/>
        </w:rPr>
        <w:t>اعتماد النهج المجتمعي</w:t>
      </w:r>
      <w:r w:rsidR="004D1E02" w:rsidRPr="004D1E02">
        <w:rPr>
          <w:rFonts w:ascii="Simplified Arabic" w:hAnsi="Simplified Arabic" w:cs="Simplified Arabic" w:hint="cs"/>
          <w:sz w:val="30"/>
          <w:szCs w:val="30"/>
          <w:rtl/>
        </w:rPr>
        <w:t xml:space="preserve">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في مجال إنتاج الأرز.</w:t>
      </w:r>
    </w:p>
    <w:p w14:paraId="3E4AF0A2" w14:textId="62AA13B7" w:rsidR="0050059B" w:rsidRDefault="0050059B" w:rsidP="00E5069E">
      <w:pPr>
        <w:bidi/>
        <w:ind w:left="1800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14:paraId="31C32F0B" w14:textId="27F0917D" w:rsidR="00144550" w:rsidRDefault="00144550" w:rsidP="00144550">
      <w:pPr>
        <w:bidi/>
        <w:ind w:left="1800"/>
        <w:jc w:val="both"/>
        <w:rPr>
          <w:rFonts w:ascii="Simplified Arabic" w:hAnsi="Simplified Arabic" w:cs="Simplified Arabic"/>
          <w:sz w:val="30"/>
          <w:szCs w:val="30"/>
          <w:rtl/>
        </w:rPr>
      </w:pPr>
    </w:p>
    <w:p w14:paraId="530A2FBE" w14:textId="77777777" w:rsidR="00144550" w:rsidRPr="001C24C1" w:rsidRDefault="00144550" w:rsidP="00144550">
      <w:pPr>
        <w:bidi/>
        <w:ind w:left="1800"/>
        <w:jc w:val="both"/>
        <w:rPr>
          <w:rFonts w:ascii="Simplified Arabic" w:hAnsi="Simplified Arabic" w:cs="Simplified Arabic"/>
          <w:sz w:val="30"/>
          <w:szCs w:val="30"/>
        </w:rPr>
      </w:pPr>
    </w:p>
    <w:p w14:paraId="5BFE3976" w14:textId="77777777" w:rsidR="00753290" w:rsidRPr="00753290" w:rsidRDefault="00753290" w:rsidP="00E5069E">
      <w:pPr>
        <w:pStyle w:val="ListParagraph"/>
        <w:numPr>
          <w:ilvl w:val="0"/>
          <w:numId w:val="16"/>
        </w:numPr>
        <w:bidi/>
        <w:jc w:val="both"/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</w:rPr>
      </w:pPr>
      <w:r w:rsidRPr="00753290"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  <w:rtl/>
        </w:rPr>
        <w:lastRenderedPageBreak/>
        <w:t>على المستوى الوطني</w:t>
      </w:r>
    </w:p>
    <w:p w14:paraId="42EF5010" w14:textId="77777777" w:rsidR="000C0177" w:rsidRPr="00B67FDE" w:rsidRDefault="000C0177" w:rsidP="00E5069E">
      <w:pPr>
        <w:pStyle w:val="ListParagraph"/>
        <w:bidi/>
        <w:spacing w:before="120" w:after="12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14:paraId="71DF5ABD" w14:textId="77777777" w:rsidR="00753290" w:rsidRDefault="00E5069E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استحداث</w:t>
      </w:r>
      <w:r w:rsidR="00753290" w:rsidRPr="00B234AC">
        <w:rPr>
          <w:rFonts w:ascii="Simplified Arabic" w:hAnsi="Simplified Arabic" w:cs="Simplified Arabic"/>
          <w:sz w:val="30"/>
          <w:szCs w:val="30"/>
          <w:rtl/>
        </w:rPr>
        <w:t xml:space="preserve"> الإطار القانوني والمؤسسي اللازم لزيادة إنت</w:t>
      </w:r>
      <w:r w:rsidR="00753290">
        <w:rPr>
          <w:rFonts w:ascii="Simplified Arabic" w:hAnsi="Simplified Arabic" w:cs="Simplified Arabic"/>
          <w:sz w:val="30"/>
          <w:szCs w:val="30"/>
          <w:rtl/>
        </w:rPr>
        <w:t>اج الأرز على نحو مستدام ومتزايد</w:t>
      </w:r>
      <w:r w:rsidR="00753290"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20A8F834" w14:textId="77777777" w:rsidR="00753290" w:rsidRPr="00753290" w:rsidRDefault="00753290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إنشاء برنا</w:t>
      </w:r>
      <w:r>
        <w:rPr>
          <w:rFonts w:ascii="Simplified Arabic" w:hAnsi="Simplified Arabic" w:cs="Simplified Arabic"/>
          <w:sz w:val="30"/>
          <w:szCs w:val="30"/>
          <w:rtl/>
        </w:rPr>
        <w:t>مج وطني للبذور لدعم إنتاج الأرز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0D4699F7" w14:textId="77777777" w:rsidR="00753290" w:rsidRPr="00753290" w:rsidRDefault="00753290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تحسين مرافق تخزين 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 xml:space="preserve">في مراحل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ما قبل الحصاد و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 xml:space="preserve">ما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بعده حف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ظ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اً على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الجودة؛</w:t>
      </w:r>
    </w:p>
    <w:p w14:paraId="688D5F9C" w14:textId="77777777" w:rsidR="00753290" w:rsidRPr="00753290" w:rsidRDefault="00753290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ضمان الاستخدام الأمثل للموارد الطبيعية للبلد، لا </w:t>
      </w:r>
      <w:r w:rsidR="00663EC4">
        <w:rPr>
          <w:rFonts w:ascii="Simplified Arabic" w:hAnsi="Simplified Arabic" w:cs="Simplified Arabic"/>
          <w:sz w:val="30"/>
          <w:szCs w:val="30"/>
          <w:rtl/>
        </w:rPr>
        <w:t>سيما فيما يتعلق بالمياه والتربة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، من خلال دعم تحليل الت</w:t>
      </w:r>
      <w:r>
        <w:rPr>
          <w:rFonts w:ascii="Simplified Arabic" w:hAnsi="Simplified Arabic" w:cs="Simplified Arabic"/>
          <w:sz w:val="30"/>
          <w:szCs w:val="30"/>
          <w:rtl/>
        </w:rPr>
        <w:t>ربة والمياه والمختبرات النباتية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1299DD6F" w14:textId="77777777" w:rsidR="00663EC4" w:rsidRPr="00663EC4" w:rsidRDefault="00663EC4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الاستثمار في البنية التحتية الريفية والمعالجة الصناعية المتكاملة، والعلامات التجارية، وتعبئة الأرز للاستهلاك المحلي والإقليمي والتصدير؛</w:t>
      </w:r>
    </w:p>
    <w:p w14:paraId="33D0A52C" w14:textId="77777777" w:rsidR="00663EC4" w:rsidRPr="00663EC4" w:rsidRDefault="00663EC4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تنفيذ برامج تدريبية هادفة لبناء قدرة المزارعين على ال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حصول على التقنيات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والمعلومات الجديدة واستخدامها بف</w:t>
      </w:r>
      <w:r w:rsidR="00E5069E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علية في إنتاج الأرز؛</w:t>
      </w:r>
    </w:p>
    <w:p w14:paraId="665D4526" w14:textId="77777777" w:rsidR="00663EC4" w:rsidRPr="00663EC4" w:rsidRDefault="00663EC4" w:rsidP="0006027C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الاستثمار في البحث والتطوير من أجل </w:t>
      </w:r>
      <w:r w:rsidR="0006027C">
        <w:rPr>
          <w:rFonts w:ascii="Simplified Arabic" w:hAnsi="Simplified Arabic" w:cs="Simplified Arabic" w:hint="cs"/>
          <w:sz w:val="30"/>
          <w:szCs w:val="30"/>
          <w:rtl/>
        </w:rPr>
        <w:t>تحفيز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ودعم الابتكارات التكنولوجية في جميع </w:t>
      </w:r>
      <w:r w:rsidRPr="00D47F2B">
        <w:rPr>
          <w:rFonts w:ascii="Simplified Arabic" w:hAnsi="Simplified Arabic" w:cs="Simplified Arabic"/>
          <w:sz w:val="30"/>
          <w:szCs w:val="30"/>
          <w:rtl/>
        </w:rPr>
        <w:t>سلاسل القيمة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 xml:space="preserve"> المضافة لتطوير إنتاج</w:t>
      </w:r>
      <w:r w:rsidRPr="00D47F2B">
        <w:rPr>
          <w:rFonts w:ascii="Simplified Arabic" w:hAnsi="Simplified Arabic" w:cs="Simplified Arabic"/>
          <w:sz w:val="30"/>
          <w:szCs w:val="30"/>
          <w:rtl/>
        </w:rPr>
        <w:t xml:space="preserve"> الأرز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="0006027C">
        <w:rPr>
          <w:rFonts w:ascii="Simplified Arabic" w:hAnsi="Simplified Arabic" w:cs="Simplified Arabic" w:hint="cs"/>
          <w:sz w:val="30"/>
          <w:szCs w:val="30"/>
          <w:rtl/>
        </w:rPr>
        <w:t xml:space="preserve">من أجل </w:t>
      </w:r>
      <w:r>
        <w:rPr>
          <w:rFonts w:ascii="Simplified Arabic" w:hAnsi="Simplified Arabic" w:cs="Simplified Arabic" w:hint="cs"/>
          <w:sz w:val="30"/>
          <w:szCs w:val="30"/>
          <w:rtl/>
        </w:rPr>
        <w:t>تحقيق ا</w:t>
      </w:r>
      <w:r>
        <w:rPr>
          <w:rFonts w:ascii="Simplified Arabic" w:hAnsi="Simplified Arabic" w:cs="Simplified Arabic"/>
          <w:sz w:val="30"/>
          <w:szCs w:val="30"/>
          <w:rtl/>
        </w:rPr>
        <w:t>لإنتاجية والجودة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والقيمة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الغذائية</w:t>
      </w:r>
      <w:r>
        <w:rPr>
          <w:rFonts w:ascii="Simplified Arabic" w:hAnsi="Simplified Arabic" w:cs="Simplified Arabic" w:hint="cs"/>
          <w:sz w:val="30"/>
          <w:szCs w:val="30"/>
          <w:rtl/>
        </w:rPr>
        <w:t xml:space="preserve"> الأعلى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2332BD8A" w14:textId="77777777" w:rsidR="00663EC4" w:rsidRPr="00663EC4" w:rsidRDefault="00663EC4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إ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قامة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نظام للتأمين الزراعي للحد </w:t>
      </w:r>
      <w:r>
        <w:rPr>
          <w:rFonts w:ascii="Simplified Arabic" w:hAnsi="Simplified Arabic" w:cs="Simplified Arabic"/>
          <w:sz w:val="30"/>
          <w:szCs w:val="30"/>
          <w:rtl/>
        </w:rPr>
        <w:t>من مخاطر الإنتاج ومخاطر الأسواق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6C9E1ED6" w14:textId="77777777" w:rsidR="00663EC4" w:rsidRPr="00663EC4" w:rsidRDefault="00663EC4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إنشاء شراكات فعالة 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بين القطاعين العام والخاص </w:t>
      </w:r>
      <w:r>
        <w:rPr>
          <w:rFonts w:ascii="Simplified Arabic" w:hAnsi="Simplified Arabic" w:cs="Simplified Arabic" w:hint="cs"/>
          <w:sz w:val="30"/>
          <w:szCs w:val="30"/>
          <w:rtl/>
        </w:rPr>
        <w:t>من أجل حشد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الموارد والدعم اللازمين لتطوير قطاع الأرز؛</w:t>
      </w:r>
    </w:p>
    <w:p w14:paraId="0911F16E" w14:textId="77777777" w:rsidR="001C24C1" w:rsidRPr="00B234AC" w:rsidRDefault="001C24C1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ربط المزارعين بالأسواق من خلال توفير </w:t>
      </w:r>
      <w:r w:rsidR="00663EC4">
        <w:rPr>
          <w:rFonts w:ascii="Simplified Arabic" w:hAnsi="Simplified Arabic" w:cs="Simplified Arabic" w:hint="cs"/>
          <w:sz w:val="30"/>
          <w:szCs w:val="30"/>
          <w:rtl/>
        </w:rPr>
        <w:t>ال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معلومات </w:t>
      </w:r>
      <w:r w:rsidR="00663EC4">
        <w:rPr>
          <w:rFonts w:ascii="Simplified Arabic" w:hAnsi="Simplified Arabic" w:cs="Simplified Arabic" w:hint="cs"/>
          <w:sz w:val="30"/>
          <w:szCs w:val="30"/>
          <w:rtl/>
        </w:rPr>
        <w:t>المتعلقة ب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الأسعار والسوق في الوقت المناسب وت</w:t>
      </w:r>
      <w:r w:rsidR="00663EC4">
        <w:rPr>
          <w:rFonts w:ascii="Simplified Arabic" w:hAnsi="Simplified Arabic" w:cs="Simplified Arabic" w:hint="cs"/>
          <w:sz w:val="30"/>
          <w:szCs w:val="30"/>
          <w:rtl/>
        </w:rPr>
        <w:t>طوير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شبكة النقل.</w:t>
      </w:r>
    </w:p>
    <w:p w14:paraId="1067BBD7" w14:textId="77777777" w:rsidR="004E6685" w:rsidRDefault="004E6685" w:rsidP="00E5069E">
      <w:pPr>
        <w:pStyle w:val="ListParagraph"/>
        <w:bidi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  <w:rtl/>
        </w:rPr>
      </w:pPr>
    </w:p>
    <w:p w14:paraId="769DE764" w14:textId="77777777" w:rsidR="0050059B" w:rsidRPr="001C24C1" w:rsidRDefault="0050059B" w:rsidP="00E5069E">
      <w:pPr>
        <w:pStyle w:val="ListParagraph"/>
        <w:bidi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14:paraId="22C2E1B0" w14:textId="77777777" w:rsidR="00663EC4" w:rsidRPr="00907903" w:rsidRDefault="00663EC4" w:rsidP="00E5069E">
      <w:pPr>
        <w:pStyle w:val="ListParagraph"/>
        <w:numPr>
          <w:ilvl w:val="0"/>
          <w:numId w:val="19"/>
        </w:numPr>
        <w:bidi/>
        <w:jc w:val="both"/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</w:rPr>
      </w:pPr>
      <w:r w:rsidRPr="00907903"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  <w:rtl/>
        </w:rPr>
        <w:t xml:space="preserve">على </w:t>
      </w:r>
      <w:r w:rsidR="00907903" w:rsidRPr="00907903"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  <w:rtl/>
        </w:rPr>
        <w:t>المستوى</w:t>
      </w:r>
      <w:r w:rsidRPr="00907903">
        <w:rPr>
          <w:rFonts w:ascii="Simplified Arabic" w:hAnsi="Simplified Arabic" w:cs="Simplified Arabic"/>
          <w:b/>
          <w:bCs/>
          <w:color w:val="0070C0"/>
          <w:sz w:val="30"/>
          <w:szCs w:val="30"/>
          <w:u w:val="single"/>
          <w:rtl/>
        </w:rPr>
        <w:t xml:space="preserve"> الإقليمي و</w:t>
      </w:r>
      <w:r w:rsidR="00854B0C">
        <w:rPr>
          <w:rFonts w:ascii="Simplified Arabic" w:hAnsi="Simplified Arabic" w:cs="Simplified Arabic" w:hint="cs"/>
          <w:b/>
          <w:bCs/>
          <w:color w:val="0070C0"/>
          <w:sz w:val="30"/>
          <w:szCs w:val="30"/>
          <w:u w:val="single"/>
          <w:rtl/>
        </w:rPr>
        <w:t>على المستوى الإسلامي البيني</w:t>
      </w:r>
    </w:p>
    <w:p w14:paraId="2958E83E" w14:textId="77777777" w:rsidR="00907903" w:rsidRPr="00907903" w:rsidRDefault="00907903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lastRenderedPageBreak/>
        <w:t xml:space="preserve">تنظيم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دورات تدريبية و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 xml:space="preserve">ورش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عمل تعاونية لتطوير ت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قنيات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جديدة / م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طور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ة في أنشطة إنتاج الأرز وأن</w:t>
      </w:r>
      <w:r>
        <w:rPr>
          <w:rFonts w:ascii="Simplified Arabic" w:hAnsi="Simplified Arabic" w:cs="Simplified Arabic"/>
          <w:sz w:val="30"/>
          <w:szCs w:val="30"/>
          <w:rtl/>
        </w:rPr>
        <w:t>شطة ما بعد الحصاد والتجهيز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52D25B0E" w14:textId="77777777" w:rsidR="00907903" w:rsidRPr="00907903" w:rsidRDefault="00907903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تحديد 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التقنيات المطورة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 xml:space="preserve"> المتعلقة با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لإنتاج 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 xml:space="preserve">أو مرحلة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ما بعد الحصا</w:t>
      </w:r>
      <w:r>
        <w:rPr>
          <w:rFonts w:ascii="Simplified Arabic" w:hAnsi="Simplified Arabic" w:cs="Simplified Arabic"/>
          <w:sz w:val="30"/>
          <w:szCs w:val="30"/>
          <w:rtl/>
        </w:rPr>
        <w:t>د المتاحة في منطقة منظمة ال</w:t>
      </w:r>
      <w:r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الإسلامي لاحتمال اعتمادها في الدول الأعضاء في </w:t>
      </w:r>
      <w:r>
        <w:rPr>
          <w:rFonts w:ascii="Simplified Arabic" w:hAnsi="Simplified Arabic" w:cs="Simplified Arabic" w:hint="cs"/>
          <w:sz w:val="30"/>
          <w:szCs w:val="30"/>
          <w:rtl/>
        </w:rPr>
        <w:t>ال</w:t>
      </w:r>
      <w:r>
        <w:rPr>
          <w:rFonts w:ascii="Simplified Arabic" w:hAnsi="Simplified Arabic" w:cs="Simplified Arabic"/>
          <w:sz w:val="30"/>
          <w:szCs w:val="30"/>
          <w:rtl/>
        </w:rPr>
        <w:t>منظمة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 xml:space="preserve"> التي تحتاج إليها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6AFBFB54" w14:textId="77777777" w:rsidR="00907903" w:rsidRPr="00907903" w:rsidRDefault="00907903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تكثيف التعاون في إنتاج وتطوير تكنولوجيا المعالجة ونقلها، وتعزيز </w:t>
      </w:r>
      <w:r>
        <w:rPr>
          <w:rFonts w:ascii="Simplified Arabic" w:hAnsi="Simplified Arabic" w:cs="Simplified Arabic"/>
          <w:sz w:val="30"/>
          <w:szCs w:val="30"/>
          <w:rtl/>
        </w:rPr>
        <w:t>التنمية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، والمواءمة، واعتماد معايير الجودة الخاصة بمنظمة ال</w:t>
      </w:r>
      <w:r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الإسلامي فيما يتعلق بمنتجات الأرز؛</w:t>
      </w:r>
    </w:p>
    <w:p w14:paraId="5FE5BE26" w14:textId="77777777" w:rsidR="00907903" w:rsidRPr="00907903" w:rsidRDefault="00907903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تعزيز التعاون فيما بين الدول الأعضاء في منظمة التعاون الإسلامي في معالجة القضايا والمشاكل التي تؤثر على تجارة الأرز </w:t>
      </w:r>
      <w:r w:rsidR="009F5172">
        <w:rPr>
          <w:rFonts w:ascii="Simplified Arabic" w:hAnsi="Simplified Arabic" w:cs="Simplified Arabic" w:hint="cs"/>
          <w:sz w:val="30"/>
          <w:szCs w:val="30"/>
          <w:rtl/>
        </w:rPr>
        <w:t xml:space="preserve">فيما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بي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ن الدول الأعضاء في </w:t>
      </w:r>
      <w:r w:rsidR="009F5172">
        <w:rPr>
          <w:rFonts w:ascii="Simplified Arabic" w:hAnsi="Simplified Arabic" w:cs="Simplified Arabic" w:hint="cs"/>
          <w:sz w:val="30"/>
          <w:szCs w:val="30"/>
          <w:rtl/>
        </w:rPr>
        <w:t>ال</w:t>
      </w:r>
      <w:r>
        <w:rPr>
          <w:rFonts w:ascii="Simplified Arabic" w:hAnsi="Simplified Arabic" w:cs="Simplified Arabic"/>
          <w:sz w:val="30"/>
          <w:szCs w:val="30"/>
          <w:rtl/>
        </w:rPr>
        <w:t>منظمة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0BBCA2BB" w14:textId="77777777" w:rsidR="00907903" w:rsidRPr="00907903" w:rsidRDefault="00907903" w:rsidP="004D1E02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تشجيع التبادل الثنائي للخبراء ونقل الت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قنيات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والتدريب والإرشاد بهدف تطوير مهارات محددة لمنتجي الأرز في الدول ال</w:t>
      </w:r>
      <w:r>
        <w:rPr>
          <w:rFonts w:ascii="Simplified Arabic" w:hAnsi="Simplified Arabic" w:cs="Simplified Arabic"/>
          <w:sz w:val="30"/>
          <w:szCs w:val="30"/>
          <w:rtl/>
        </w:rPr>
        <w:t>أعضاء في منظمة ال</w:t>
      </w:r>
      <w:r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الإسلامي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؛</w:t>
      </w:r>
    </w:p>
    <w:p w14:paraId="5EBB9B20" w14:textId="77777777" w:rsidR="003F0AFA" w:rsidRPr="001C24C1" w:rsidRDefault="001C24C1" w:rsidP="00E5069E">
      <w:pPr>
        <w:numPr>
          <w:ilvl w:val="0"/>
          <w:numId w:val="4"/>
        </w:numPr>
        <w:bidi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تشجيع الاستثمارات البينية في مجال ت</w:t>
      </w:r>
      <w:r w:rsidR="009F5172">
        <w:rPr>
          <w:rFonts w:ascii="Simplified Arabic" w:hAnsi="Simplified Arabic" w:cs="Simplified Arabic" w:hint="cs"/>
          <w:sz w:val="30"/>
          <w:szCs w:val="30"/>
          <w:rtl/>
        </w:rPr>
        <w:t>طوير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قطاع الأرز ف</w:t>
      </w:r>
      <w:r w:rsidR="00907903">
        <w:rPr>
          <w:rFonts w:ascii="Simplified Arabic" w:hAnsi="Simplified Arabic" w:cs="Simplified Arabic"/>
          <w:sz w:val="30"/>
          <w:szCs w:val="30"/>
          <w:rtl/>
        </w:rPr>
        <w:t>ي الدول الأعضاء في منظمة ال</w:t>
      </w:r>
      <w:r w:rsidR="00907903"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الإسلامي.</w:t>
      </w:r>
    </w:p>
    <w:p w14:paraId="5E3B077F" w14:textId="77777777" w:rsidR="00D12DED" w:rsidRPr="00B67FDE" w:rsidRDefault="00D12DED" w:rsidP="00E5069E">
      <w:pPr>
        <w:pStyle w:val="ListParagraph"/>
        <w:bidi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9B6A0E" w14:textId="77777777" w:rsidR="001C24C1" w:rsidRPr="00544831" w:rsidRDefault="001C24C1" w:rsidP="00E5069E">
      <w:pPr>
        <w:bidi/>
        <w:jc w:val="both"/>
        <w:rPr>
          <w:rFonts w:ascii="Simplified Arabic" w:hAnsi="Simplified Arabic" w:cs="Simplified Arabic"/>
          <w:b/>
          <w:bCs/>
          <w:sz w:val="30"/>
          <w:szCs w:val="30"/>
        </w:rPr>
      </w:pPr>
      <w:r w:rsidRPr="00544831">
        <w:rPr>
          <w:rFonts w:ascii="Simplified Arabic" w:hAnsi="Simplified Arabic" w:cs="Simplified Arabic"/>
          <w:b/>
          <w:bCs/>
          <w:sz w:val="30"/>
          <w:szCs w:val="30"/>
          <w:rtl/>
        </w:rPr>
        <w:t>6. آلية التنفيذ</w:t>
      </w:r>
    </w:p>
    <w:p w14:paraId="7A406988" w14:textId="77777777" w:rsidR="003F0AFA" w:rsidRPr="001C24C1" w:rsidRDefault="001C24C1" w:rsidP="00E5069E">
      <w:pPr>
        <w:bidi/>
        <w:ind w:firstLine="557"/>
        <w:jc w:val="both"/>
        <w:rPr>
          <w:rFonts w:ascii="Simplified Arabic" w:hAnsi="Simplified Arabic" w:cs="Simplified Arabic"/>
          <w:sz w:val="30"/>
          <w:szCs w:val="30"/>
        </w:rPr>
      </w:pPr>
      <w:r w:rsidRPr="00B234AC">
        <w:rPr>
          <w:rFonts w:ascii="Simplified Arabic" w:hAnsi="Simplified Arabic" w:cs="Simplified Arabic"/>
          <w:sz w:val="30"/>
          <w:szCs w:val="30"/>
          <w:rtl/>
        </w:rPr>
        <w:t>س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 xml:space="preserve">وف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يتم تنفيذ برنامج عمل منظمة 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 xml:space="preserve">التعاون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>الإسلامي لت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 xml:space="preserve">طوير إنتاج 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الأرز من خلال 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>تضمين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الأهداف المتفق عليها في الاستراتيجيات الوطنية لت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>طوير إنتاج</w:t>
      </w:r>
      <w:r w:rsidRPr="00B234AC">
        <w:rPr>
          <w:rFonts w:ascii="Simplified Arabic" w:hAnsi="Simplified Arabic" w:cs="Simplified Arabic"/>
          <w:sz w:val="30"/>
          <w:szCs w:val="30"/>
          <w:rtl/>
        </w:rPr>
        <w:t xml:space="preserve"> الأرز.</w:t>
      </w:r>
    </w:p>
    <w:p w14:paraId="141D8D6E" w14:textId="77777777" w:rsidR="003F0AFA" w:rsidRPr="001C24C1" w:rsidRDefault="007D60BF" w:rsidP="004D1E02">
      <w:pPr>
        <w:bidi/>
        <w:ind w:firstLine="557"/>
        <w:jc w:val="both"/>
        <w:rPr>
          <w:rFonts w:ascii="Simplified Arabic" w:hAnsi="Simplified Arabic" w:cs="Simplified Arabic"/>
          <w:sz w:val="30"/>
          <w:szCs w:val="30"/>
        </w:rPr>
      </w:pPr>
      <w:r>
        <w:rPr>
          <w:rFonts w:ascii="Simplified Arabic" w:hAnsi="Simplified Arabic" w:cs="Simplified Arabic" w:hint="cs"/>
          <w:sz w:val="30"/>
          <w:szCs w:val="30"/>
          <w:rtl/>
        </w:rPr>
        <w:t>وم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ن أجل الإسراع في 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>إعداد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المش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ر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>يع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وتنفيذها بف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علية في إطار برنامج عمل منظمة ال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>تعاون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الإسلامي لت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>طوير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 xml:space="preserve"> إنتاج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الأرز، س</w:t>
      </w:r>
      <w:r w:rsidR="00C64610">
        <w:rPr>
          <w:rFonts w:ascii="Simplified Arabic" w:hAnsi="Simplified Arabic" w:cs="Simplified Arabic" w:hint="cs"/>
          <w:sz w:val="30"/>
          <w:szCs w:val="30"/>
          <w:rtl/>
        </w:rPr>
        <w:t xml:space="preserve">وف 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يتم إنشاء لجنة توجيهية 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مؤلفة من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الدول الأعضاء في </w:t>
      </w:r>
      <w:r w:rsidR="00544831">
        <w:rPr>
          <w:rFonts w:ascii="Simplified Arabic" w:hAnsi="Simplified Arabic" w:cs="Simplified Arabic" w:hint="cs"/>
          <w:sz w:val="30"/>
          <w:szCs w:val="30"/>
          <w:rtl/>
        </w:rPr>
        <w:t>ال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منظمة </w:t>
      </w:r>
      <w:r w:rsidR="001C24C1" w:rsidRPr="007B7F68">
        <w:rPr>
          <w:rFonts w:ascii="Simplified Arabic" w:hAnsi="Simplified Arabic" w:cs="Simplified Arabic"/>
          <w:sz w:val="30"/>
          <w:szCs w:val="30"/>
          <w:rtl/>
        </w:rPr>
        <w:t xml:space="preserve">المهتمة بتطوير </w:t>
      </w:r>
      <w:r w:rsidR="009F5172" w:rsidRPr="007B7F68">
        <w:rPr>
          <w:rFonts w:ascii="Simplified Arabic" w:hAnsi="Simplified Arabic" w:cs="Simplified Arabic"/>
          <w:sz w:val="30"/>
          <w:szCs w:val="30"/>
          <w:rtl/>
        </w:rPr>
        <w:t xml:space="preserve">سلاسل القيمة المضافة </w:t>
      </w:r>
      <w:r w:rsidRPr="007B7F68">
        <w:rPr>
          <w:rFonts w:ascii="Simplified Arabic" w:hAnsi="Simplified Arabic" w:cs="Simplified Arabic"/>
          <w:sz w:val="30"/>
          <w:szCs w:val="30"/>
          <w:rtl/>
        </w:rPr>
        <w:t>ل</w:t>
      </w:r>
      <w:r w:rsidR="009F5172" w:rsidRPr="007B7F68">
        <w:rPr>
          <w:rFonts w:ascii="Simplified Arabic" w:hAnsi="Simplified Arabic" w:cs="Simplified Arabic" w:hint="cs"/>
          <w:sz w:val="30"/>
          <w:szCs w:val="30"/>
          <w:rtl/>
        </w:rPr>
        <w:t>تطوير إنتاج</w:t>
      </w:r>
      <w:r w:rsidRPr="00D47F2B">
        <w:rPr>
          <w:rFonts w:ascii="Simplified Arabic" w:hAnsi="Simplified Arabic" w:cs="Simplified Arabic"/>
          <w:sz w:val="30"/>
          <w:szCs w:val="30"/>
          <w:rtl/>
        </w:rPr>
        <w:t xml:space="preserve"> الأرز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، والمؤسسات ذات الصلة التابعة </w:t>
      </w:r>
      <w:r>
        <w:rPr>
          <w:rFonts w:ascii="Simplified Arabic" w:hAnsi="Simplified Arabic" w:cs="Simplified Arabic" w:hint="cs"/>
          <w:sz w:val="30"/>
          <w:szCs w:val="30"/>
          <w:rtl/>
        </w:rPr>
        <w:t>ل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لمنظمة. </w:t>
      </w:r>
      <w:r>
        <w:rPr>
          <w:rFonts w:ascii="Simplified Arabic" w:hAnsi="Simplified Arabic" w:cs="Simplified Arabic" w:hint="cs"/>
          <w:sz w:val="30"/>
          <w:szCs w:val="30"/>
          <w:rtl/>
        </w:rPr>
        <w:t>و</w:t>
      </w:r>
      <w:r w:rsidR="004D1E02">
        <w:rPr>
          <w:rFonts w:ascii="Simplified Arabic" w:hAnsi="Simplified Arabic" w:cs="Simplified Arabic"/>
          <w:sz w:val="30"/>
          <w:szCs w:val="30"/>
          <w:rtl/>
        </w:rPr>
        <w:t>من الم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زمع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أن تعقد اللجنة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المذكورة أعلاه اجتماعات منتظمة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، بهدف استعراض التقدم المحرز في 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lastRenderedPageBreak/>
        <w:t xml:space="preserve">تنفيذ برنامج عمل </w:t>
      </w:r>
      <w:r>
        <w:rPr>
          <w:rFonts w:ascii="Simplified Arabic" w:hAnsi="Simplified Arabic" w:cs="Simplified Arabic" w:hint="cs"/>
          <w:sz w:val="30"/>
          <w:szCs w:val="30"/>
          <w:rtl/>
        </w:rPr>
        <w:t>ال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منظمة، وتحديد الأولويات والفرص الج</w:t>
      </w:r>
      <w:r w:rsidR="004D1E02">
        <w:rPr>
          <w:rFonts w:ascii="Simplified Arabic" w:hAnsi="Simplified Arabic" w:cs="Simplified Arabic"/>
          <w:sz w:val="30"/>
          <w:szCs w:val="30"/>
          <w:rtl/>
        </w:rPr>
        <w:t>ديدة لتطوير قطاع الأرز، وكذلك ا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عتماد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المشاريع. إضافة إلى ذلك، س</w:t>
      </w:r>
      <w:r w:rsidR="0006027C">
        <w:rPr>
          <w:rFonts w:ascii="Simplified Arabic" w:hAnsi="Simplified Arabic" w:cs="Simplified Arabic" w:hint="cs"/>
          <w:sz w:val="30"/>
          <w:szCs w:val="30"/>
          <w:rtl/>
        </w:rPr>
        <w:t xml:space="preserve">وف 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يتم إنشاء لجنة مش</w:t>
      </w:r>
      <w:r w:rsidR="009F5172">
        <w:rPr>
          <w:rFonts w:ascii="Simplified Arabic" w:hAnsi="Simplified Arabic" w:cs="Simplified Arabic" w:hint="cs"/>
          <w:sz w:val="30"/>
          <w:szCs w:val="30"/>
          <w:rtl/>
        </w:rPr>
        <w:t>ا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ر</w:t>
      </w:r>
      <w:r w:rsidR="009F5172">
        <w:rPr>
          <w:rFonts w:ascii="Simplified Arabic" w:hAnsi="Simplified Arabic" w:cs="Simplified Arabic" w:hint="cs"/>
          <w:sz w:val="30"/>
          <w:szCs w:val="30"/>
          <w:rtl/>
        </w:rPr>
        <w:t>ي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ع تضم 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أصحاب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 xml:space="preserve"> المشاريع والشركاء في التمويل</w:t>
      </w:r>
      <w:r>
        <w:rPr>
          <w:rFonts w:ascii="Simplified Arabic" w:hAnsi="Simplified Arabic" w:cs="Simplified Arabic" w:hint="cs"/>
          <w:sz w:val="30"/>
          <w:szCs w:val="30"/>
          <w:rtl/>
        </w:rPr>
        <w:t>، حيث تتمثل</w:t>
      </w:r>
      <w:r w:rsidR="004D1E02">
        <w:rPr>
          <w:rFonts w:ascii="Simplified Arabic" w:hAnsi="Simplified Arabic" w:cs="Simplified Arabic"/>
          <w:sz w:val="30"/>
          <w:szCs w:val="30"/>
          <w:rtl/>
        </w:rPr>
        <w:t xml:space="preserve"> المهمة الرئيسية للجنة الم</w:t>
      </w:r>
      <w:r w:rsidR="004D1E02">
        <w:rPr>
          <w:rFonts w:ascii="Simplified Arabic" w:hAnsi="Simplified Arabic" w:cs="Simplified Arabic" w:hint="cs"/>
          <w:sz w:val="30"/>
          <w:szCs w:val="30"/>
          <w:rtl/>
        </w:rPr>
        <w:t>ذكورة</w:t>
      </w:r>
      <w:r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>
        <w:rPr>
          <w:rFonts w:ascii="Simplified Arabic" w:hAnsi="Simplified Arabic" w:cs="Simplified Arabic" w:hint="cs"/>
          <w:sz w:val="30"/>
          <w:szCs w:val="30"/>
          <w:rtl/>
        </w:rPr>
        <w:t>ف</w:t>
      </w:r>
      <w:r w:rsidR="001C24C1" w:rsidRPr="00B234AC">
        <w:rPr>
          <w:rFonts w:ascii="Simplified Arabic" w:hAnsi="Simplified Arabic" w:cs="Simplified Arabic"/>
          <w:sz w:val="30"/>
          <w:szCs w:val="30"/>
          <w:rtl/>
        </w:rPr>
        <w:t>ي مراقبة وضمان التنفيذ الفعال للمشاريع المعتمدة.</w:t>
      </w:r>
    </w:p>
    <w:p w14:paraId="4CC774B9" w14:textId="77777777" w:rsidR="003F0AFA" w:rsidRPr="00B67FDE" w:rsidRDefault="003F0AFA" w:rsidP="004D1E02">
      <w:pPr>
        <w:pStyle w:val="ListParagraph"/>
        <w:bidi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67FDE">
        <w:rPr>
          <w:rFonts w:ascii="Times New Roman" w:hAnsi="Times New Roman" w:cs="Times New Roman"/>
          <w:color w:val="000000"/>
          <w:sz w:val="24"/>
          <w:szCs w:val="24"/>
        </w:rPr>
        <w:t>------</w:t>
      </w:r>
    </w:p>
    <w:p w14:paraId="1AD5CD27" w14:textId="77777777" w:rsidR="00814F63" w:rsidRPr="00B234AC" w:rsidRDefault="00814F63" w:rsidP="00E5069E">
      <w:pPr>
        <w:bidi/>
        <w:jc w:val="both"/>
        <w:rPr>
          <w:rFonts w:ascii="Simplified Arabic" w:hAnsi="Simplified Arabic" w:cs="Simplified Arabic"/>
          <w:sz w:val="30"/>
          <w:szCs w:val="30"/>
        </w:rPr>
      </w:pPr>
    </w:p>
    <w:p w14:paraId="172C12E2" w14:textId="77777777" w:rsidR="00814F63" w:rsidRPr="00B234AC" w:rsidRDefault="00814F63" w:rsidP="00E5069E">
      <w:pPr>
        <w:bidi/>
        <w:jc w:val="both"/>
        <w:rPr>
          <w:rFonts w:ascii="Simplified Arabic" w:hAnsi="Simplified Arabic" w:cs="Simplified Arabic"/>
          <w:sz w:val="30"/>
          <w:szCs w:val="30"/>
        </w:rPr>
      </w:pPr>
    </w:p>
    <w:p w14:paraId="3024C05A" w14:textId="09CCB6F2" w:rsidR="00096528" w:rsidRPr="00096528" w:rsidRDefault="00096528" w:rsidP="00096528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096528">
        <w:rPr>
          <w:rFonts w:ascii="Simplified Arabic" w:hAnsi="Simplified Arabic" w:cs="Simplified Arabic"/>
          <w:b/>
          <w:bCs/>
          <w:sz w:val="30"/>
          <w:szCs w:val="30"/>
          <w:rtl/>
        </w:rPr>
        <w:t>الإطار</w:t>
      </w:r>
      <w:r w:rsidRPr="00096528">
        <w:rPr>
          <w:rFonts w:ascii="Simplified Arabic" w:hAnsi="Simplified Arabic" w:cs="Simplified Arabic"/>
          <w:sz w:val="30"/>
          <w:szCs w:val="30"/>
          <w:rtl/>
        </w:rPr>
        <w:t xml:space="preserve"> </w:t>
      </w:r>
      <w:r w:rsidRPr="00096528">
        <w:rPr>
          <w:rFonts w:asciiTheme="majorBidi" w:hAnsiTheme="majorBidi" w:cstheme="majorBidi"/>
          <w:b/>
          <w:bCs/>
          <w:sz w:val="30"/>
          <w:szCs w:val="30"/>
          <w:rtl/>
        </w:rPr>
        <w:t>التنفيذي ل</w:t>
      </w:r>
      <w:r>
        <w:rPr>
          <w:rFonts w:asciiTheme="majorBidi" w:hAnsiTheme="majorBidi" w:cstheme="majorBidi" w:hint="cs"/>
          <w:b/>
          <w:bCs/>
          <w:sz w:val="30"/>
          <w:szCs w:val="30"/>
          <w:rtl/>
          <w:lang w:bidi="ar-LY"/>
        </w:rPr>
        <w:t>انجاز</w:t>
      </w:r>
      <w:r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096528">
        <w:rPr>
          <w:rFonts w:asciiTheme="majorBidi" w:hAnsiTheme="majorBidi" w:cstheme="majorBidi"/>
          <w:b/>
          <w:bCs/>
          <w:sz w:val="30"/>
          <w:szCs w:val="30"/>
          <w:rtl/>
        </w:rPr>
        <w:t>برنامج العمل (5 سنوات)</w:t>
      </w:r>
    </w:p>
    <w:tbl>
      <w:tblPr>
        <w:tblStyle w:val="TableGrid"/>
        <w:bidiVisual/>
        <w:tblW w:w="9917" w:type="dxa"/>
        <w:tblInd w:w="-353" w:type="dxa"/>
        <w:tblLook w:val="04A0" w:firstRow="1" w:lastRow="0" w:firstColumn="1" w:lastColumn="0" w:noHBand="0" w:noVBand="1"/>
      </w:tblPr>
      <w:tblGrid>
        <w:gridCol w:w="569"/>
        <w:gridCol w:w="2552"/>
        <w:gridCol w:w="2551"/>
        <w:gridCol w:w="992"/>
        <w:gridCol w:w="3253"/>
      </w:tblGrid>
      <w:tr w:rsidR="00A54ED5" w14:paraId="2FF125DA" w14:textId="77777777" w:rsidTr="00DE5AC3">
        <w:trPr>
          <w:trHeight w:val="604"/>
        </w:trPr>
        <w:tc>
          <w:tcPr>
            <w:tcW w:w="569" w:type="dxa"/>
          </w:tcPr>
          <w:p w14:paraId="31D1A54C" w14:textId="637A9E4A" w:rsidR="00A54ED5" w:rsidRPr="00A54ED5" w:rsidRDefault="00A54ED5" w:rsidP="00A54ED5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ت</w:t>
            </w:r>
          </w:p>
        </w:tc>
        <w:tc>
          <w:tcPr>
            <w:tcW w:w="2552" w:type="dxa"/>
          </w:tcPr>
          <w:p w14:paraId="52BF2801" w14:textId="0DB777EA" w:rsidR="00A54ED5" w:rsidRPr="00A54ED5" w:rsidRDefault="00BF12F8" w:rsidP="00A54ED5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ال</w:t>
            </w:r>
            <w:r w:rsidR="00A54ED5" w:rsidRPr="00A54ED5">
              <w:rPr>
                <w:rFonts w:ascii="Simplified Arabic" w:hAnsi="Simplified Arabic" w:cs="Simplified Arabic"/>
                <w:sz w:val="30"/>
                <w:szCs w:val="30"/>
                <w:rtl/>
              </w:rPr>
              <w:t>هدف</w:t>
            </w:r>
          </w:p>
        </w:tc>
        <w:tc>
          <w:tcPr>
            <w:tcW w:w="2551" w:type="dxa"/>
          </w:tcPr>
          <w:p w14:paraId="0A6E8E93" w14:textId="6B952328" w:rsidR="00A54ED5" w:rsidRPr="00A54ED5" w:rsidRDefault="00A54ED5" w:rsidP="00A54ED5">
            <w:pPr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البرنامج</w:t>
            </w:r>
          </w:p>
        </w:tc>
        <w:tc>
          <w:tcPr>
            <w:tcW w:w="992" w:type="dxa"/>
          </w:tcPr>
          <w:p w14:paraId="4E605992" w14:textId="200C17E4" w:rsidR="00A54ED5" w:rsidRPr="00A54ED5" w:rsidRDefault="00BF12F8" w:rsidP="00A54ED5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المدة</w:t>
            </w:r>
          </w:p>
        </w:tc>
        <w:tc>
          <w:tcPr>
            <w:tcW w:w="3253" w:type="dxa"/>
          </w:tcPr>
          <w:p w14:paraId="61590A68" w14:textId="7061655D" w:rsidR="00A54ED5" w:rsidRDefault="00A54ED5" w:rsidP="00A54ED5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 w:rsidRPr="00A54ED5">
              <w:rPr>
                <w:rFonts w:ascii="Simplified Arabic" w:hAnsi="Simplified Arabic" w:cs="Simplified Arabic"/>
                <w:sz w:val="30"/>
                <w:szCs w:val="30"/>
                <w:rtl/>
              </w:rPr>
              <w:t>النتيجة المتوقعة</w:t>
            </w:r>
          </w:p>
        </w:tc>
      </w:tr>
      <w:tr w:rsidR="00096528" w14:paraId="215624F7" w14:textId="77777777" w:rsidTr="00DE5AC3">
        <w:trPr>
          <w:trHeight w:val="604"/>
        </w:trPr>
        <w:tc>
          <w:tcPr>
            <w:tcW w:w="569" w:type="dxa"/>
          </w:tcPr>
          <w:p w14:paraId="0E692940" w14:textId="5E384DA9" w:rsidR="00096528" w:rsidRDefault="00E05DCD" w:rsidP="00A54ED5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1</w:t>
            </w:r>
          </w:p>
        </w:tc>
        <w:tc>
          <w:tcPr>
            <w:tcW w:w="2552" w:type="dxa"/>
          </w:tcPr>
          <w:p w14:paraId="1B8E25F3" w14:textId="77777777" w:rsid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theme="majorBidi"/>
                <w:sz w:val="24"/>
                <w:szCs w:val="24"/>
                <w:rtl/>
              </w:rPr>
              <w:t>زيادة إنتاج الأرز من خلال الاستخدام الرشيد للموارد</w:t>
            </w:r>
            <w:r w:rsidRPr="00A54ED5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736043BB" w14:textId="1D5D3385" w:rsidR="00096528" w:rsidRP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theme="majorBidi"/>
                <w:sz w:val="24"/>
                <w:szCs w:val="24"/>
                <w:rtl/>
              </w:rPr>
              <w:t>- تحسين زراعة الأرز وإنتاجيته من خلال الاستخدام الرشيد للمياه والتربة والبذور عالية الغلة والتقنيات الحديثة</w:t>
            </w:r>
          </w:p>
        </w:tc>
        <w:tc>
          <w:tcPr>
            <w:tcW w:w="2551" w:type="dxa"/>
          </w:tcPr>
          <w:p w14:paraId="72A61D80" w14:textId="3C284A9E" w:rsidR="00A54ED5" w:rsidRP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1- </w:t>
            </w: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إنشاء الإطار القانوني والمؤسسي الضروري لإنتاج الأرز بشكل مستدام و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ب</w:t>
            </w: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زيادة ؛</w:t>
            </w:r>
          </w:p>
          <w:p w14:paraId="4F1341B6" w14:textId="5F65C4B5" w:rsidR="00096528" w:rsidRP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2</w:t>
            </w:r>
            <w:r w:rsidR="00E05DCD">
              <w:rPr>
                <w:rFonts w:asciiTheme="majorBidi" w:hAnsiTheme="majorBidi" w:cs="Times New Roman" w:hint="cs"/>
                <w:sz w:val="24"/>
                <w:szCs w:val="24"/>
                <w:rtl/>
              </w:rPr>
              <w:t>-</w:t>
            </w: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وضع برنامج وطني للبذور لدعم إنتاج الأرز</w:t>
            </w:r>
          </w:p>
        </w:tc>
        <w:tc>
          <w:tcPr>
            <w:tcW w:w="992" w:type="dxa"/>
          </w:tcPr>
          <w:p w14:paraId="30CCC8CC" w14:textId="7CB2E2A4" w:rsidR="00096528" w:rsidRPr="00A54ED5" w:rsidRDefault="00096528" w:rsidP="00DE5AC3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2E74E7F1" w14:textId="77777777" w:rsidR="00E05DCD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إن الاستخدام الرشيد للموارد التي ينطوي عليها إنتاج الأرز يعني ضمنا أن مستويات الإنتاج الأعلى تؤثر إيجابيا على إنتاج الأرز</w:t>
            </w:r>
            <w:r w:rsidRPr="00A54ED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6834E125" w14:textId="34189766" w:rsidR="00A54ED5" w:rsidRP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وضع استراتيجيات / وثائق تنظيمية تيسر الإنتاج المستدام وزيادة الأرز</w:t>
            </w:r>
            <w:r w:rsidRPr="00A54ED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B40003E" w14:textId="4FAE2846" w:rsidR="00096528" w:rsidRPr="00A54ED5" w:rsidRDefault="00A54ED5" w:rsidP="00DE5AC3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A54ED5">
              <w:rPr>
                <w:rFonts w:asciiTheme="majorBidi" w:hAnsiTheme="majorBidi" w:cs="Times New Roman"/>
                <w:sz w:val="24"/>
                <w:szCs w:val="24"/>
                <w:rtl/>
              </w:rPr>
              <w:t>على المستوى القطري ، سيتم وضع برامج وطنية بالتنسيق مع مؤسسات منظمة المؤتمر الإسلامي المعنية من أجل الدعم الدائم لإنتاج الأرز.</w:t>
            </w:r>
          </w:p>
        </w:tc>
      </w:tr>
      <w:tr w:rsidR="00096528" w14:paraId="1A1AD9BA" w14:textId="77777777" w:rsidTr="00DE5AC3">
        <w:tc>
          <w:tcPr>
            <w:tcW w:w="569" w:type="dxa"/>
          </w:tcPr>
          <w:p w14:paraId="00D4D46D" w14:textId="744EF5F9" w:rsidR="00096528" w:rsidRDefault="00E05DCD" w:rsidP="003B60D8">
            <w:pPr>
              <w:bidi/>
              <w:spacing w:before="240"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2</w:t>
            </w:r>
          </w:p>
        </w:tc>
        <w:tc>
          <w:tcPr>
            <w:tcW w:w="2552" w:type="dxa"/>
          </w:tcPr>
          <w:p w14:paraId="2738EFFB" w14:textId="77777777" w:rsidR="00E05DCD" w:rsidRPr="00E05DCD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05DCD">
              <w:rPr>
                <w:rFonts w:asciiTheme="majorBidi" w:hAnsiTheme="majorBidi" w:cs="Times New Roman"/>
                <w:sz w:val="24"/>
                <w:szCs w:val="24"/>
                <w:rtl/>
              </w:rPr>
              <w:t>تعزيز سلسلة قيمة الأرز وتقليل خسائر ما بعد الحصاد</w:t>
            </w:r>
            <w:r w:rsidRPr="00E05DCD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7FE61204" w14:textId="4E5B3B56" w:rsidR="00096528" w:rsidRPr="00A54ED5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05DCD">
              <w:rPr>
                <w:rFonts w:asciiTheme="majorBidi" w:hAnsiTheme="majorBidi" w:cs="Times New Roman"/>
                <w:sz w:val="24"/>
                <w:szCs w:val="24"/>
                <w:rtl/>
              </w:rPr>
              <w:t>- توفير معلومات الإنتاج والسوق للمزارعين من خلال تقنيات المعلومات والاتصالات الحديثة</w:t>
            </w:r>
          </w:p>
        </w:tc>
        <w:tc>
          <w:tcPr>
            <w:tcW w:w="2551" w:type="dxa"/>
          </w:tcPr>
          <w:p w14:paraId="34434749" w14:textId="07CF3FA4" w:rsidR="00E05DCD" w:rsidRPr="003B60D8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تحسين مرافق </w:t>
            </w:r>
            <w:r w:rsidR="003B60D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تخزين ما قبل وما بعد الحصاد للحفاظ على الجودة </w:t>
            </w:r>
          </w:p>
          <w:p w14:paraId="14128673" w14:textId="33355AC5" w:rsidR="00E05DCD" w:rsidRPr="003B60D8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>2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تحديد تقنيات الإنتاج / </w:t>
            </w:r>
            <w:r w:rsidR="003B60D8"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>تقنيات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بعد الحصاد المتوفرة في منطقة منظمة التعاون الإسلامي </w:t>
            </w:r>
            <w:r w:rsidR="003B60D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و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إمكانية تبنيها في الدول الأعضاء في منظمة </w:t>
            </w:r>
            <w:r w:rsidR="003B60D8"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>التعاون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الإسلامي المحتاجة ؛</w:t>
            </w:r>
            <w:r w:rsidR="003B60D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</w:p>
          <w:p w14:paraId="25BCB5D5" w14:textId="77777777" w:rsidR="00E05DCD" w:rsidRPr="003B60D8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>ربط المزارعين بالأسواق من خلال توفير معلومات عن الأسعار والسوق في الوقت المناسب وتحسين شبكة النقل ؛</w:t>
            </w:r>
          </w:p>
          <w:p w14:paraId="384E1B0A" w14:textId="53986DDE" w:rsidR="00096528" w:rsidRPr="003B60D8" w:rsidRDefault="00E05DCD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theme="majorBidi"/>
                <w:sz w:val="24"/>
                <w:szCs w:val="24"/>
                <w:rtl/>
              </w:rPr>
              <w:t>4. إجراء دورات تدريبية وورش عمل تعاونية لتطوير تكنولوجيا جديدة / محسنة في أنشطة إنتاج الأرز وما بعد الحصاد والتجهيز.</w:t>
            </w:r>
          </w:p>
        </w:tc>
        <w:tc>
          <w:tcPr>
            <w:tcW w:w="992" w:type="dxa"/>
          </w:tcPr>
          <w:p w14:paraId="2770301E" w14:textId="77777777" w:rsidR="00096528" w:rsidRDefault="00096528" w:rsidP="00DE5AC3">
            <w:pPr>
              <w:bidi/>
              <w:spacing w:before="240" w:line="240" w:lineRule="auto"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</w:p>
        </w:tc>
        <w:tc>
          <w:tcPr>
            <w:tcW w:w="3253" w:type="dxa"/>
          </w:tcPr>
          <w:p w14:paraId="7F54CB48" w14:textId="149298CF" w:rsidR="003B60D8" w:rsidRPr="003B60D8" w:rsidRDefault="003B60D8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>جمعية الإسلامية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لصناعة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الأغذية 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 xml:space="preserve">(IFPA) </w:t>
            </w:r>
            <w:r w:rsidR="00BF12F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>تقديم الدعم للبلدان الأعضاء في تطوير آليات فعالة لمرافق الحصاد قبل وبعد من أجل تجنب فقدان الأرز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730784DC" w14:textId="54ABC205" w:rsidR="003B60D8" w:rsidRPr="003B60D8" w:rsidRDefault="003B60D8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>التفاعل مع الدول الأعضاء في منظمة ال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>تعاون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الإسلامي لتحسين المعرفة وتبادل الخبرات في تقنيات الإنتاج المت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>طورة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/ ما بعد الحصاد</w:t>
            </w:r>
            <w:r w:rsidRPr="003B60D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2560A147" w14:textId="7427234F" w:rsidR="00BF12F8" w:rsidRPr="00BF12F8" w:rsidRDefault="003B60D8" w:rsidP="00DE5AC3">
            <w:pPr>
              <w:bidi/>
              <w:spacing w:before="240" w:line="240" w:lineRule="auto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تعزيز وعي المزارعين حول بيئة السوق في جميع أنحاء منطقة منظمة </w:t>
            </w:r>
            <w:r w:rsidR="00BF12F8" w:rsidRPr="00BF12F8">
              <w:rPr>
                <w:rFonts w:asciiTheme="majorBidi" w:hAnsiTheme="majorBidi" w:cs="Times New Roman"/>
                <w:sz w:val="24"/>
                <w:szCs w:val="24"/>
                <w:rtl/>
              </w:rPr>
              <w:t>التعاون</w:t>
            </w:r>
            <w:r w:rsidRPr="003B60D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الإسلامي ، وكذلك التعاون مع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</w:t>
            </w:r>
            <w:r w:rsidR="00BF12F8" w:rsidRPr="00BF12F8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شركات لوجستية / </w:t>
            </w:r>
            <w:r w:rsidR="00BF12F8">
              <w:rPr>
                <w:rFonts w:asciiTheme="majorBidi" w:hAnsiTheme="majorBidi" w:cs="Times New Roman" w:hint="cs"/>
                <w:sz w:val="24"/>
                <w:szCs w:val="24"/>
                <w:rtl/>
              </w:rPr>
              <w:t>لل</w:t>
            </w:r>
            <w:r w:rsidR="00BF12F8" w:rsidRPr="00BF12F8">
              <w:rPr>
                <w:rFonts w:asciiTheme="majorBidi" w:hAnsiTheme="majorBidi" w:cs="Times New Roman"/>
                <w:sz w:val="24"/>
                <w:szCs w:val="24"/>
                <w:rtl/>
              </w:rPr>
              <w:t>نقل</w:t>
            </w:r>
            <w:r w:rsidR="00BF12F8" w:rsidRPr="00BF12F8">
              <w:rPr>
                <w:rFonts w:asciiTheme="majorBidi" w:hAnsiTheme="majorBidi" w:cs="Times New Roman"/>
                <w:sz w:val="24"/>
                <w:szCs w:val="24"/>
              </w:rPr>
              <w:t>.</w:t>
            </w:r>
          </w:p>
          <w:p w14:paraId="15F2AE71" w14:textId="0717ED73" w:rsidR="00096528" w:rsidRPr="003B60D8" w:rsidRDefault="00BF12F8" w:rsidP="00DE5AC3">
            <w:pPr>
              <w:bidi/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F12F8">
              <w:rPr>
                <w:rFonts w:asciiTheme="majorBidi" w:hAnsiTheme="majorBidi" w:cs="Times New Roman"/>
                <w:sz w:val="24"/>
                <w:szCs w:val="24"/>
                <w:rtl/>
              </w:rPr>
              <w:t>مذكرات تفاهم مع مراكز التميز لإجراء التدريبات وورش العمل داخل المراكز المذكورة أعلاه في التقنيات الجديدة / المحسنة في إنتاج الأرز ، وأنشطة ما بعد الحصاد والتجهيز</w:t>
            </w:r>
          </w:p>
        </w:tc>
      </w:tr>
      <w:tr w:rsidR="00096528" w14:paraId="4BCEDFE6" w14:textId="77777777" w:rsidTr="00DE5AC3">
        <w:tc>
          <w:tcPr>
            <w:tcW w:w="569" w:type="dxa"/>
          </w:tcPr>
          <w:p w14:paraId="131F82A6" w14:textId="3C711514" w:rsidR="00096528" w:rsidRDefault="001543E8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lastRenderedPageBreak/>
              <w:t>3</w:t>
            </w:r>
          </w:p>
        </w:tc>
        <w:tc>
          <w:tcPr>
            <w:tcW w:w="2552" w:type="dxa"/>
          </w:tcPr>
          <w:p w14:paraId="3B7C4637" w14:textId="77777777" w:rsidR="00BF12F8" w:rsidRPr="002552BD" w:rsidRDefault="00BF12F8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تعزيز رفاه وسبل عيش المجتمعات الريفية / أصحاب الحيازات الصغيرة</w:t>
            </w:r>
            <w:r w:rsidRPr="002552BD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3AE3D81F" w14:textId="40C8E19A" w:rsidR="00096528" w:rsidRPr="002552BD" w:rsidRDefault="00BF12F8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- تحسين الوصول إلى المواد الزراعية (البذور والمعدات والأسمدة والوقود وغيرها) ، والائتمان المؤسسي والتمويل للمزارعين لزيادة الإنتاج و الدخل</w:t>
            </w:r>
          </w:p>
        </w:tc>
        <w:tc>
          <w:tcPr>
            <w:tcW w:w="2551" w:type="dxa"/>
          </w:tcPr>
          <w:p w14:paraId="6CEADF93" w14:textId="2C164E0C" w:rsidR="00DE5AC3" w:rsidRPr="002552BD" w:rsidRDefault="00DE5AC3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 w:rsidRPr="002552BD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إجراء برامج تدريبية هادفة لبناء قدرات المزارعين للوصول إلى التكنولوجيا والمعلومات الجديدة واستخدامها بفعالية لإنتاج الأرز</w:t>
            </w:r>
          </w:p>
          <w:p w14:paraId="51E6F17B" w14:textId="782A5F55" w:rsidR="00096528" w:rsidRPr="002552BD" w:rsidRDefault="00DE5AC3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2. إنشاء جمعيات / تعاونيات للمزارعين لتعزيز التنمية المحلية و المجتمعية في مجال إنتاج الأرز</w:t>
            </w:r>
          </w:p>
        </w:tc>
        <w:tc>
          <w:tcPr>
            <w:tcW w:w="992" w:type="dxa"/>
          </w:tcPr>
          <w:p w14:paraId="23CADBD2" w14:textId="77777777" w:rsidR="00096528" w:rsidRPr="002552BD" w:rsidRDefault="00096528" w:rsidP="002552BD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492D5AF6" w14:textId="77777777" w:rsidR="002C157C" w:rsidRPr="002552BD" w:rsidRDefault="002C157C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بناء قدرات العاملين الميدانيين من أجل الاستخدام الفعال للتكنولوجيات الجديدة في إنتاج الأرز</w:t>
            </w:r>
            <w:r w:rsidRPr="002552B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85FBC7D" w14:textId="1F706F9D" w:rsidR="00096528" w:rsidRPr="002552BD" w:rsidRDefault="002C157C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توحيد المزارعين في شبكة من جمعيات المزارعين و / أو التعاونيات من أجل وضع واستخدام أساليب مبتكرة في إنتاج الأرز</w:t>
            </w:r>
          </w:p>
        </w:tc>
      </w:tr>
      <w:tr w:rsidR="00096528" w14:paraId="08D584B8" w14:textId="77777777" w:rsidTr="00DE5AC3">
        <w:tc>
          <w:tcPr>
            <w:tcW w:w="569" w:type="dxa"/>
          </w:tcPr>
          <w:p w14:paraId="5A706840" w14:textId="59426C2B" w:rsidR="00096528" w:rsidRDefault="001543E8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4</w:t>
            </w:r>
          </w:p>
        </w:tc>
        <w:tc>
          <w:tcPr>
            <w:tcW w:w="2552" w:type="dxa"/>
          </w:tcPr>
          <w:p w14:paraId="3C984658" w14:textId="77777777" w:rsidR="001543E8" w:rsidRPr="002552BD" w:rsidRDefault="001543E8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تحسين التعاون الإقليمي في مجال الأرز</w:t>
            </w:r>
            <w:r w:rsidRPr="002552BD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255C3618" w14:textId="0611D784" w:rsidR="00096528" w:rsidRPr="002552BD" w:rsidRDefault="001543E8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- تكثيف التعاون في إنتاج ونقل التكنولوجيا ، وتعزيز تطوير واعتماد معايير الجودة لمنظمة التعاون الإسلامي لمنتجات الأرز</w:t>
            </w:r>
          </w:p>
        </w:tc>
        <w:tc>
          <w:tcPr>
            <w:tcW w:w="2551" w:type="dxa"/>
          </w:tcPr>
          <w:p w14:paraId="5D93FE33" w14:textId="25DD6ED4" w:rsidR="00096528" w:rsidRPr="002552BD" w:rsidRDefault="002552BD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1. إقامة شراكات فعالة بين القطاعين العام والخاص لتعبئة الموارد اللازمة ودعم تنمية قطاع الأرز</w:t>
            </w:r>
          </w:p>
        </w:tc>
        <w:tc>
          <w:tcPr>
            <w:tcW w:w="992" w:type="dxa"/>
          </w:tcPr>
          <w:p w14:paraId="118BCF4F" w14:textId="77777777" w:rsidR="00096528" w:rsidRPr="002552BD" w:rsidRDefault="00096528" w:rsidP="002552BD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3B9CC8F0" w14:textId="641D8581" w:rsidR="00096528" w:rsidRPr="002552BD" w:rsidRDefault="002552BD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theme="majorBidi"/>
                <w:sz w:val="24"/>
                <w:szCs w:val="24"/>
                <w:rtl/>
              </w:rPr>
              <w:t>التفاعل بين أسر المزارعين والسلطات العامة لدعم تطوير قطاع الأرز من خلال الإطار التنظيمي</w:t>
            </w:r>
          </w:p>
        </w:tc>
      </w:tr>
      <w:tr w:rsidR="00096528" w14:paraId="27D5ADDE" w14:textId="77777777" w:rsidTr="00DE5AC3">
        <w:tc>
          <w:tcPr>
            <w:tcW w:w="569" w:type="dxa"/>
          </w:tcPr>
          <w:p w14:paraId="02513F0B" w14:textId="260A7104" w:rsidR="00096528" w:rsidRDefault="002552BD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5</w:t>
            </w:r>
          </w:p>
        </w:tc>
        <w:tc>
          <w:tcPr>
            <w:tcW w:w="2552" w:type="dxa"/>
          </w:tcPr>
          <w:p w14:paraId="01EC4551" w14:textId="5DF17805" w:rsidR="00096528" w:rsidRPr="00A54ED5" w:rsidRDefault="002552BD" w:rsidP="007E5C30">
            <w:pPr>
              <w:bidi/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>ضمان سلامة الغذاء والتغذية</w:t>
            </w:r>
            <w:r w:rsidRPr="002552BD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تعزيز تعاون أصحاب المصلحة ومؤسسات البحوث و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مراقبي</w:t>
            </w: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الأغذية من أجل تحسين الرقابة على عدم استخدام المواد المحورة وراثيا في المنتجات</w:t>
            </w:r>
          </w:p>
        </w:tc>
        <w:tc>
          <w:tcPr>
            <w:tcW w:w="2551" w:type="dxa"/>
          </w:tcPr>
          <w:p w14:paraId="19B158D4" w14:textId="1D96D74F" w:rsidR="002552BD" w:rsidRDefault="002552BD" w:rsidP="007E5C30">
            <w:pPr>
              <w:bidi/>
              <w:spacing w:line="240" w:lineRule="auto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>1. تشجيع التبادلات الثنائية للخبراء ونقل التكنولوجيا والتدريب والإرشاد بهدف تطوير مهارات محددة لمنتجي الأرز في الدول الأعضاء في منظمة ال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تعاون</w:t>
            </w: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الإسلامي.</w:t>
            </w:r>
          </w:p>
          <w:p w14:paraId="602BF05E" w14:textId="4EA35F70" w:rsidR="00096528" w:rsidRPr="002552BD" w:rsidRDefault="002552BD" w:rsidP="007E5C30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2-</w:t>
            </w:r>
            <w:r w:rsidRPr="002552BD">
              <w:rPr>
                <w:rFonts w:asciiTheme="majorBidi" w:hAnsiTheme="majorBidi" w:cs="Times New Roman"/>
                <w:sz w:val="24"/>
                <w:szCs w:val="24"/>
                <w:rtl/>
              </w:rPr>
              <w:t>ضمان الاستخدام الأمثل للموارد الطبيعية للبلد خاصة فيما يتعلق بالمياه والتربة ، من خلال دعم التحليل المختبري للتربة والمياه والنبات</w:t>
            </w:r>
          </w:p>
        </w:tc>
        <w:tc>
          <w:tcPr>
            <w:tcW w:w="992" w:type="dxa"/>
          </w:tcPr>
          <w:p w14:paraId="10B142FA" w14:textId="77777777" w:rsidR="00096528" w:rsidRDefault="00096528" w:rsidP="007E5C30">
            <w:pPr>
              <w:bidi/>
              <w:spacing w:line="240" w:lineRule="auto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</w:p>
        </w:tc>
        <w:tc>
          <w:tcPr>
            <w:tcW w:w="3253" w:type="dxa"/>
          </w:tcPr>
          <w:p w14:paraId="7B63342D" w14:textId="1747F9B2" w:rsidR="00096528" w:rsidRPr="007E5C30" w:rsidRDefault="007E5C30" w:rsidP="007E5C30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E5C30">
              <w:rPr>
                <w:rFonts w:asciiTheme="majorBidi" w:hAnsiTheme="majorBidi" w:cstheme="majorBidi"/>
                <w:sz w:val="24"/>
                <w:szCs w:val="24"/>
                <w:rtl/>
              </w:rPr>
              <w:t>تكثيف أنشطة مراكز 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تدريب</w:t>
            </w:r>
            <w:r w:rsidRPr="007E5C30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لاكتساب الخبرة في المجال العلمي والتكنولوجي لتجنب المنتجات المعدلة وراثيا وغير المغذية.</w:t>
            </w:r>
          </w:p>
        </w:tc>
      </w:tr>
      <w:tr w:rsidR="00096528" w14:paraId="1D0D5527" w14:textId="77777777" w:rsidTr="00DE5AC3">
        <w:tc>
          <w:tcPr>
            <w:tcW w:w="569" w:type="dxa"/>
          </w:tcPr>
          <w:p w14:paraId="4B7BD984" w14:textId="19AB3C96" w:rsidR="00096528" w:rsidRDefault="00230617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6</w:t>
            </w:r>
          </w:p>
        </w:tc>
        <w:tc>
          <w:tcPr>
            <w:tcW w:w="2552" w:type="dxa"/>
          </w:tcPr>
          <w:p w14:paraId="14C6AEAB" w14:textId="77777777" w:rsidR="00230617" w:rsidRPr="00230617" w:rsidRDefault="00230617" w:rsidP="00230617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>تلبية الاحتياجات الوطنية المتزايدة للأرز</w:t>
            </w:r>
            <w:r w:rsidRPr="00230617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69547BCF" w14:textId="4CB6BE31" w:rsidR="00096528" w:rsidRPr="00230617" w:rsidRDefault="00230617" w:rsidP="00230617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- الحصول على قائمة بالمتطلبات المحددة للمؤشرات النوعية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ل</w:t>
            </w: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>لأرز</w:t>
            </w:r>
          </w:p>
        </w:tc>
        <w:tc>
          <w:tcPr>
            <w:tcW w:w="2551" w:type="dxa"/>
          </w:tcPr>
          <w:p w14:paraId="691EB2C0" w14:textId="5DD3A9A7" w:rsidR="00096528" w:rsidRPr="00230617" w:rsidRDefault="00230617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1. الاستثمار في البحث والتطوير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للحث </w:t>
            </w: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>ودعم الابتكارات التكنولوجية في جميع مراحل سلسلة قيمة الأرز من أجل الإنتاجية وجودة أعلى وقيمة غذائية</w:t>
            </w:r>
          </w:p>
        </w:tc>
        <w:tc>
          <w:tcPr>
            <w:tcW w:w="992" w:type="dxa"/>
          </w:tcPr>
          <w:p w14:paraId="59BC67EF" w14:textId="77777777" w:rsidR="00096528" w:rsidRPr="00230617" w:rsidRDefault="00096528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2BEC2327" w14:textId="4D38D4C5" w:rsidR="00096528" w:rsidRPr="00230617" w:rsidRDefault="00230617" w:rsidP="002552BD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>نظرًا للحاجة إلى التحديث الدائم لتقنيات البحث والتطوير ، يجب الحفاظ على المساهمة الدائمة في هذا الاتجاه</w:t>
            </w:r>
          </w:p>
        </w:tc>
      </w:tr>
      <w:tr w:rsidR="00096528" w14:paraId="25030083" w14:textId="77777777" w:rsidTr="00DE5AC3">
        <w:tc>
          <w:tcPr>
            <w:tcW w:w="569" w:type="dxa"/>
          </w:tcPr>
          <w:p w14:paraId="238885AC" w14:textId="6F75718D" w:rsidR="00096528" w:rsidRDefault="00230617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7</w:t>
            </w:r>
          </w:p>
        </w:tc>
        <w:tc>
          <w:tcPr>
            <w:tcW w:w="2552" w:type="dxa"/>
          </w:tcPr>
          <w:p w14:paraId="13B639D8" w14:textId="77777777" w:rsidR="00230617" w:rsidRPr="00230617" w:rsidRDefault="00230617" w:rsidP="00230617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>تقليل واردات الأرز</w:t>
            </w:r>
            <w:r w:rsidRPr="00230617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477CDC6B" w14:textId="1572A758" w:rsidR="00096528" w:rsidRPr="00230617" w:rsidRDefault="00230617" w:rsidP="00230617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- تسهيل الإنتاج المحلي للأرز على المستوى القطري في الدول الأعضاء في منظمة 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>التعاون</w:t>
            </w:r>
            <w:r w:rsidRPr="00230617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 الإسلامي</w:t>
            </w:r>
          </w:p>
        </w:tc>
        <w:tc>
          <w:tcPr>
            <w:tcW w:w="2551" w:type="dxa"/>
          </w:tcPr>
          <w:p w14:paraId="1C20D2E9" w14:textId="1B94C374" w:rsidR="00096528" w:rsidRPr="00230617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1. تعزيز التعاون داخل منظمة التعاون الإسلامي في معالجة القضايا والمشكلات التي تؤثر على تجارة الأرز بين الدول الأعضاء في منظمة التعاون الإسلامي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992" w:type="dxa"/>
          </w:tcPr>
          <w:p w14:paraId="3247E68C" w14:textId="77777777" w:rsidR="00096528" w:rsidRPr="00230617" w:rsidRDefault="00096528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0B6461A7" w14:textId="3DC076A7" w:rsidR="00096528" w:rsidRPr="00230617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من أجل تعزيز الشبكة التجارية لمنظمة التعاون الإسلامي ودعم مستوى التبادل التجاري في كل دولة من دول منظمة التعاون الإسلامي ، يتعين على الدول الأعضاء تعزيز التعاون ووضع أدوات مشتركة لتسهيل التجارة البينية الإقليمية</w:t>
            </w:r>
          </w:p>
        </w:tc>
      </w:tr>
      <w:tr w:rsidR="00096528" w14:paraId="33E46E50" w14:textId="77777777" w:rsidTr="00DE5AC3">
        <w:tc>
          <w:tcPr>
            <w:tcW w:w="569" w:type="dxa"/>
          </w:tcPr>
          <w:p w14:paraId="7F3767F2" w14:textId="351B0A5D" w:rsidR="00096528" w:rsidRDefault="00732274" w:rsidP="00096528">
            <w:pPr>
              <w:bidi/>
              <w:jc w:val="center"/>
              <w:rPr>
                <w:rFonts w:ascii="Simplified Arabic" w:hAnsi="Simplified Arabic" w:cs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cs="Simplified Arabic" w:hint="cs"/>
                <w:sz w:val="30"/>
                <w:szCs w:val="30"/>
                <w:rtl/>
              </w:rPr>
              <w:t>8</w:t>
            </w:r>
          </w:p>
        </w:tc>
        <w:tc>
          <w:tcPr>
            <w:tcW w:w="2552" w:type="dxa"/>
          </w:tcPr>
          <w:p w14:paraId="541CEB07" w14:textId="77777777" w:rsidR="00732274" w:rsidRPr="00732274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تصدير فائض الأرز إلى الأسواق الإقليمية والدولية</w:t>
            </w:r>
            <w:r w:rsidRPr="00732274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0B9B9E43" w14:textId="04472B9C" w:rsidR="00096528" w:rsidRPr="00230617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 xml:space="preserve">- تعزيز التعاون داخل منظمة التعاون الإسلامي في معالجة القضايا والمشاكل التي تؤثر على تجارة الأرز بين الدول </w:t>
            </w: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lastRenderedPageBreak/>
              <w:t>الأعضاء في منظمة التعاون الإسلامي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51" w:type="dxa"/>
          </w:tcPr>
          <w:p w14:paraId="6C1320D1" w14:textId="6FC2F26F" w:rsidR="00096528" w:rsidRPr="00230617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lastRenderedPageBreak/>
              <w:t>1. الاستثمار في البنية التحتية الريفية والمعالجة الصناعية المتكاملة ، ووضع العلامات التجارية ، وتعبئة الأرز لكل من الاستهلاك المحلي والإقليمي والتصدير</w:t>
            </w:r>
          </w:p>
        </w:tc>
        <w:tc>
          <w:tcPr>
            <w:tcW w:w="992" w:type="dxa"/>
          </w:tcPr>
          <w:p w14:paraId="34DEDFC6" w14:textId="77777777" w:rsidR="00096528" w:rsidRPr="00230617" w:rsidRDefault="00096528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53" w:type="dxa"/>
          </w:tcPr>
          <w:p w14:paraId="653B6D7E" w14:textId="3321495C" w:rsidR="00096528" w:rsidRPr="00230617" w:rsidRDefault="00732274" w:rsidP="00732274">
            <w:pPr>
              <w:bidi/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من أجل دعم التنمية الاقتصادية للدول الأعضاء في منظمة</w:t>
            </w:r>
            <w:r>
              <w:rPr>
                <w:rtl/>
              </w:rPr>
              <w:t xml:space="preserve"> </w:t>
            </w: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التعاون الإسلامي ومعالجة المشاكل التي تؤثر على التجارة ، يتعين على كل دولة عضو تقديم أدوات التعاون واعتمادها لتسهيل تصدير فائض الأرز في منطقة منظمة</w:t>
            </w:r>
            <w:r>
              <w:rPr>
                <w:rtl/>
              </w:rPr>
              <w:t xml:space="preserve"> </w:t>
            </w:r>
            <w:r w:rsidRPr="00732274">
              <w:rPr>
                <w:rFonts w:asciiTheme="majorBidi" w:hAnsiTheme="majorBidi" w:cs="Times New Roman"/>
                <w:sz w:val="24"/>
                <w:szCs w:val="24"/>
                <w:rtl/>
              </w:rPr>
              <w:t>التعاون الإسلامي وخارجها.</w:t>
            </w:r>
            <w:r>
              <w:rPr>
                <w:rFonts w:asciiTheme="majorBidi" w:hAnsiTheme="majorBidi" w:cs="Times New Roman" w:hint="cs"/>
                <w:sz w:val="24"/>
                <w:szCs w:val="24"/>
                <w:rtl/>
              </w:rPr>
              <w:t xml:space="preserve"> </w:t>
            </w:r>
          </w:p>
        </w:tc>
      </w:tr>
    </w:tbl>
    <w:p w14:paraId="304CC15A" w14:textId="77777777" w:rsidR="00814F63" w:rsidRPr="00096528" w:rsidRDefault="00814F63" w:rsidP="00096528">
      <w:pPr>
        <w:bidi/>
        <w:jc w:val="center"/>
        <w:rPr>
          <w:rFonts w:ascii="Simplified Arabic" w:hAnsi="Simplified Arabic" w:cs="Simplified Arabic"/>
          <w:sz w:val="30"/>
          <w:szCs w:val="30"/>
        </w:rPr>
      </w:pPr>
    </w:p>
    <w:p w14:paraId="0BA25484" w14:textId="77777777" w:rsidR="00814F63" w:rsidRPr="00B234AC" w:rsidRDefault="00814F63" w:rsidP="00E5069E">
      <w:pPr>
        <w:bidi/>
        <w:jc w:val="both"/>
        <w:rPr>
          <w:rFonts w:ascii="Simplified Arabic" w:hAnsi="Simplified Arabic" w:cs="Simplified Arabic"/>
          <w:sz w:val="30"/>
          <w:szCs w:val="30"/>
        </w:rPr>
      </w:pPr>
    </w:p>
    <w:p w14:paraId="6D9115FB" w14:textId="77777777" w:rsidR="00814F63" w:rsidRPr="00B234AC" w:rsidRDefault="00814F63" w:rsidP="00E5069E">
      <w:pPr>
        <w:bidi/>
        <w:jc w:val="both"/>
        <w:rPr>
          <w:rFonts w:ascii="Simplified Arabic" w:hAnsi="Simplified Arabic" w:cs="Simplified Arabic"/>
          <w:sz w:val="30"/>
          <w:szCs w:val="30"/>
        </w:rPr>
      </w:pPr>
    </w:p>
    <w:sectPr w:rsidR="00814F63" w:rsidRPr="00B234AC" w:rsidSect="006E01A0">
      <w:footerReference w:type="even" r:id="rId22"/>
      <w:footerReference w:type="default" r:id="rId23"/>
      <w:footerReference w:type="first" r:id="rId24"/>
      <w:pgSz w:w="11907" w:h="16839" w:code="9"/>
      <w:pgMar w:top="426" w:right="1310" w:bottom="1310" w:left="1310" w:header="706" w:footer="706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r. Ismail Abdelhamid" w:date="2020-03-23T10:58:00Z" w:initials="DIA">
    <w:p w14:paraId="6CEFCDA2" w14:textId="15B9645F" w:rsidR="00967BA5" w:rsidRDefault="00967B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تركيا</w:t>
      </w:r>
    </w:p>
  </w:comment>
  <w:comment w:id="2" w:author="Dr. Ismail Abdelhamid" w:date="2020-03-23T11:05:00Z" w:initials="DIA">
    <w:p w14:paraId="4C0DF117" w14:textId="77777777" w:rsidR="00967BA5" w:rsidRPr="00CE607F" w:rsidRDefault="00967BA5" w:rsidP="00967BA5">
      <w:pPr>
        <w:bidi/>
      </w:pPr>
      <w:r>
        <w:rPr>
          <w:rStyle w:val="CommentReference"/>
        </w:rPr>
        <w:annotationRef/>
      </w:r>
      <w:r>
        <w:rPr>
          <w:rtl/>
          <w:lang w:bidi="ar"/>
        </w:rPr>
        <w:t>التي تضمن زيادة في مستوى الإنتاج العمل الإضافي. بوركينا فاسو</w:t>
      </w:r>
    </w:p>
    <w:p w14:paraId="40FB9492" w14:textId="4DE6E7F4" w:rsidR="00967BA5" w:rsidRDefault="00967BA5">
      <w:pPr>
        <w:pStyle w:val="CommentText"/>
      </w:pPr>
    </w:p>
  </w:comment>
  <w:comment w:id="3" w:author="Dr. Ismail Abdelhamid" w:date="2020-03-23T11:08:00Z" w:initials="DIA">
    <w:p w14:paraId="69C264BE" w14:textId="77777777" w:rsidR="00967BA5" w:rsidRDefault="00967BA5" w:rsidP="00967BA5">
      <w:pPr>
        <w:pStyle w:val="CommentText"/>
        <w:bidi/>
      </w:pPr>
      <w:r>
        <w:rPr>
          <w:rStyle w:val="CommentReference"/>
        </w:rPr>
        <w:annotationRef/>
      </w:r>
      <w:r>
        <w:rPr>
          <w:rtl/>
          <w:lang w:bidi="ar"/>
        </w:rPr>
        <w:t xml:space="preserve">ووفقاً لتقرير كومسيك حول الحد من الخسائر في المزارع في البلدان الأعضاء في منظمة </w:t>
      </w:r>
      <w:r>
        <w:rPr>
          <w:rFonts w:hint="cs"/>
          <w:rtl/>
          <w:lang w:bidi="ar"/>
        </w:rPr>
        <w:t>التعاون</w:t>
      </w:r>
      <w:r>
        <w:rPr>
          <w:rtl/>
          <w:lang w:bidi="ar"/>
        </w:rPr>
        <w:t xml:space="preserve"> الإسلامي لعام 2016، فإن خسائر الأرز بعد الحصاد تشمل من 5 إلى 27% في بلدان </w:t>
      </w:r>
      <w:r>
        <w:rPr>
          <w:rFonts w:hint="cs"/>
          <w:rtl/>
          <w:lang w:bidi="ar"/>
        </w:rPr>
        <w:t>ال</w:t>
      </w:r>
      <w:r>
        <w:rPr>
          <w:rtl/>
          <w:lang w:bidi="ar"/>
        </w:rPr>
        <w:t>منظمة.</w:t>
      </w:r>
    </w:p>
    <w:p w14:paraId="619FAF1A" w14:textId="77777777" w:rsidR="00967BA5" w:rsidRPr="00CE607F" w:rsidRDefault="00967BA5" w:rsidP="00967BA5">
      <w:pPr>
        <w:bidi/>
      </w:pPr>
      <w:r>
        <w:rPr>
          <w:rtl/>
          <w:lang w:bidi="ar"/>
        </w:rPr>
        <w:t>الرد على تعليق بوركينا فاسو</w:t>
      </w:r>
    </w:p>
    <w:p w14:paraId="53A191DC" w14:textId="460D6FBB" w:rsidR="00967BA5" w:rsidRDefault="00967BA5">
      <w:pPr>
        <w:pStyle w:val="CommentText"/>
      </w:pPr>
    </w:p>
  </w:comment>
  <w:comment w:id="4" w:author="Dr. Ismail Abdelhamid" w:date="2020-03-23T11:11:00Z" w:initials="DIA">
    <w:p w14:paraId="77044274" w14:textId="77777777" w:rsidR="00967BA5" w:rsidRDefault="00967BA5" w:rsidP="00967BA5">
      <w:pPr>
        <w:bidi/>
        <w:rPr>
          <w:rtl/>
          <w:lang w:bidi="ar"/>
        </w:rPr>
      </w:pPr>
      <w:r>
        <w:rPr>
          <w:rStyle w:val="CommentReference"/>
        </w:rPr>
        <w:annotationRef/>
      </w:r>
      <w:r>
        <w:rPr>
          <w:rtl/>
          <w:lang w:bidi="ar"/>
        </w:rPr>
        <w:t>ووفقاً لتقرير البنك الدولي في الاجتماع</w:t>
      </w:r>
      <w:r>
        <w:rPr>
          <w:rFonts w:hint="cs"/>
          <w:vertAlign w:val="superscript"/>
          <w:rtl/>
          <w:lang w:bidi="ar"/>
        </w:rPr>
        <w:t xml:space="preserve"> </w:t>
      </w:r>
      <w:r>
        <w:rPr>
          <w:rFonts w:hint="cs"/>
          <w:rtl/>
          <w:lang w:bidi="ar"/>
        </w:rPr>
        <w:t>الرابع</w:t>
      </w:r>
      <w:r>
        <w:rPr>
          <w:rtl/>
          <w:lang w:bidi="ar"/>
        </w:rPr>
        <w:t xml:space="preserve"> لمجموعة كومسيك المعنية بالزراعة، فإن 80 في المائة من جميع المزارع في الدول الأعضاء في منظمة </w:t>
      </w:r>
      <w:r>
        <w:rPr>
          <w:rFonts w:hint="cs"/>
          <w:rtl/>
          <w:lang w:bidi="ar"/>
        </w:rPr>
        <w:t>التعاون</w:t>
      </w:r>
      <w:r>
        <w:rPr>
          <w:rtl/>
          <w:lang w:bidi="ar"/>
        </w:rPr>
        <w:t xml:space="preserve"> الإسلامي هي من أصحاب الحيازات الصغيرة. الرد على تعليق بوركينا فاسو</w:t>
      </w:r>
    </w:p>
    <w:p w14:paraId="61F815D9" w14:textId="79764809" w:rsidR="00967BA5" w:rsidRDefault="00967BA5">
      <w:pPr>
        <w:pStyle w:val="CommentText"/>
        <w:rPr>
          <w:lang w:bidi="ar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EFCDA2" w15:done="0"/>
  <w15:commentEx w15:paraId="40FB9492" w15:done="0"/>
  <w15:commentEx w15:paraId="53A191DC" w15:done="0"/>
  <w15:commentEx w15:paraId="61F815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EFCDA2" w16cid:durableId="222314EB"/>
  <w16cid:commentId w16cid:paraId="40FB9492" w16cid:durableId="22231682"/>
  <w16cid:commentId w16cid:paraId="53A191DC" w16cid:durableId="22231725"/>
  <w16cid:commentId w16cid:paraId="61F815D9" w16cid:durableId="222317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EEFFC" w14:textId="77777777" w:rsidR="00C314BB" w:rsidRDefault="00C314BB" w:rsidP="00FF38DB">
      <w:pPr>
        <w:spacing w:after="0" w:line="240" w:lineRule="auto"/>
      </w:pPr>
      <w:r>
        <w:separator/>
      </w:r>
    </w:p>
  </w:endnote>
  <w:endnote w:type="continuationSeparator" w:id="0">
    <w:p w14:paraId="2DEF21C8" w14:textId="77777777" w:rsidR="00C314BB" w:rsidRDefault="00C314BB" w:rsidP="00FF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F4712" w14:textId="77777777" w:rsidR="00FF38DB" w:rsidRDefault="003E065E" w:rsidP="00B67FDE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656A">
      <w:rPr>
        <w:noProof/>
      </w:rPr>
      <w:t>10</w:t>
    </w:r>
    <w:r>
      <w:rPr>
        <w:noProof/>
      </w:rPr>
      <w:fldChar w:fldCharType="end"/>
    </w:r>
    <w:r w:rsidR="00FF38DB">
      <w:t xml:space="preserve"> | </w:t>
    </w:r>
    <w:r w:rsidR="00FF38DB" w:rsidRPr="00B67FDE">
      <w:rPr>
        <w:color w:val="7F7F7F"/>
        <w:spacing w:val="60"/>
      </w:rPr>
      <w:t>Page</w:t>
    </w:r>
  </w:p>
  <w:p w14:paraId="45863523" w14:textId="77777777" w:rsidR="00FF38DB" w:rsidRDefault="00FF38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DBD00" w14:textId="77777777" w:rsidR="00FF38DB" w:rsidRDefault="003E065E" w:rsidP="00B67FDE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656A">
      <w:rPr>
        <w:noProof/>
      </w:rPr>
      <w:t>9</w:t>
    </w:r>
    <w:r>
      <w:rPr>
        <w:noProof/>
      </w:rPr>
      <w:fldChar w:fldCharType="end"/>
    </w:r>
    <w:r w:rsidR="00FF38DB">
      <w:t xml:space="preserve"> | </w:t>
    </w:r>
    <w:r w:rsidR="00FF38DB" w:rsidRPr="00B67FDE">
      <w:rPr>
        <w:color w:val="7F7F7F"/>
        <w:spacing w:val="60"/>
      </w:rPr>
      <w:t>Page</w:t>
    </w:r>
  </w:p>
  <w:p w14:paraId="53C88BD4" w14:textId="77777777" w:rsidR="00FF38DB" w:rsidRDefault="00FF38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A590" w14:textId="77777777" w:rsidR="00FF38DB" w:rsidRDefault="003E065E" w:rsidP="00B67FDE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656A">
      <w:rPr>
        <w:noProof/>
      </w:rPr>
      <w:t>1</w:t>
    </w:r>
    <w:r>
      <w:rPr>
        <w:noProof/>
      </w:rPr>
      <w:fldChar w:fldCharType="end"/>
    </w:r>
    <w:r w:rsidR="00FF38DB">
      <w:t xml:space="preserve"> | </w:t>
    </w:r>
    <w:r w:rsidR="00FF38DB" w:rsidRPr="00B67FDE">
      <w:rPr>
        <w:color w:val="7F7F7F"/>
        <w:spacing w:val="60"/>
      </w:rPr>
      <w:t>Page</w:t>
    </w:r>
  </w:p>
  <w:p w14:paraId="164A5A22" w14:textId="77777777" w:rsidR="00FF38DB" w:rsidRDefault="00FF3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F431D" w14:textId="77777777" w:rsidR="00C314BB" w:rsidRDefault="00C314BB" w:rsidP="00FF38DB">
      <w:pPr>
        <w:spacing w:after="0" w:line="240" w:lineRule="auto"/>
      </w:pPr>
      <w:r>
        <w:separator/>
      </w:r>
    </w:p>
  </w:footnote>
  <w:footnote w:type="continuationSeparator" w:id="0">
    <w:p w14:paraId="07DDB1E1" w14:textId="77777777" w:rsidR="00C314BB" w:rsidRDefault="00C314BB" w:rsidP="00FF38DB">
      <w:pPr>
        <w:spacing w:after="0" w:line="240" w:lineRule="auto"/>
      </w:pPr>
      <w:r>
        <w:continuationSeparator/>
      </w:r>
    </w:p>
  </w:footnote>
  <w:footnote w:id="1">
    <w:p w14:paraId="442391C7" w14:textId="77777777" w:rsidR="00593480" w:rsidRDefault="00593480" w:rsidP="00593480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hyperlink r:id="rId1" w:history="1">
        <w:r w:rsidRPr="000D2FF9">
          <w:rPr>
            <w:rStyle w:val="Hyperlink"/>
            <w:sz w:val="18"/>
          </w:rPr>
          <w:t>https://bit.ly/2Mqf5sm</w:t>
        </w:r>
      </w:hyperlink>
    </w:p>
  </w:footnote>
  <w:footnote w:id="2">
    <w:p w14:paraId="239C50D1" w14:textId="77777777" w:rsidR="00854B0C" w:rsidRDefault="00854B0C" w:rsidP="00854B0C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hyperlink r:id="rId2" w:history="1">
        <w:r w:rsidRPr="000D2FF9">
          <w:rPr>
            <w:rStyle w:val="Hyperlink"/>
            <w:sz w:val="18"/>
          </w:rPr>
          <w:t>https://bit.ly/2NXaf56</w:t>
        </w:r>
      </w:hyperlink>
    </w:p>
  </w:footnote>
  <w:footnote w:id="3">
    <w:p w14:paraId="3ED52D61" w14:textId="77777777" w:rsidR="002421FB" w:rsidRDefault="002421FB" w:rsidP="002421F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hyperlink r:id="rId3" w:history="1">
        <w:r w:rsidRPr="000D2FF9">
          <w:rPr>
            <w:rStyle w:val="Hyperlink"/>
            <w:sz w:val="18"/>
          </w:rPr>
          <w:t>https://bit.ly/2T3J77S</w:t>
        </w:r>
      </w:hyperlink>
    </w:p>
  </w:footnote>
  <w:footnote w:id="4">
    <w:p w14:paraId="133AB8B5" w14:textId="77777777" w:rsidR="002421FB" w:rsidRDefault="002421FB" w:rsidP="002421F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hyperlink r:id="rId4" w:history="1">
        <w:r w:rsidRPr="00CC79FF">
          <w:rPr>
            <w:rStyle w:val="Hyperlink"/>
            <w:sz w:val="18"/>
          </w:rPr>
          <w:t>https://bit.ly/2MpAl1I</w:t>
        </w:r>
      </w:hyperlink>
    </w:p>
  </w:footnote>
  <w:footnote w:id="5">
    <w:p w14:paraId="4ECCC2C2" w14:textId="77777777" w:rsidR="002421FB" w:rsidRDefault="002421FB" w:rsidP="002421F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hyperlink r:id="rId5" w:history="1">
        <w:r w:rsidRPr="00F978C5">
          <w:rPr>
            <w:rStyle w:val="Hyperlink"/>
          </w:rPr>
          <w:t>https://bit.ly/2T7AbhI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6CDB"/>
    <w:multiLevelType w:val="hybridMultilevel"/>
    <w:tmpl w:val="3D624962"/>
    <w:lvl w:ilvl="0" w:tplc="8E4C6DEA">
      <w:start w:val="2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6A"/>
    <w:multiLevelType w:val="hybridMultilevel"/>
    <w:tmpl w:val="5710528C"/>
    <w:lvl w:ilvl="0" w:tplc="DBC4AA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6BDD"/>
    <w:multiLevelType w:val="hybridMultilevel"/>
    <w:tmpl w:val="60925E6C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533845"/>
    <w:multiLevelType w:val="hybridMultilevel"/>
    <w:tmpl w:val="816CAE78"/>
    <w:lvl w:ilvl="0" w:tplc="FA94A8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F2AF3"/>
    <w:multiLevelType w:val="hybridMultilevel"/>
    <w:tmpl w:val="D4F4128E"/>
    <w:lvl w:ilvl="0" w:tplc="FBB4CDBA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6ED3"/>
    <w:multiLevelType w:val="hybridMultilevel"/>
    <w:tmpl w:val="E812BD5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66F0F"/>
    <w:multiLevelType w:val="hybridMultilevel"/>
    <w:tmpl w:val="E812BD5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B930B4"/>
    <w:multiLevelType w:val="hybridMultilevel"/>
    <w:tmpl w:val="63AAD60C"/>
    <w:lvl w:ilvl="0" w:tplc="BFBE758C">
      <w:numFmt w:val="bullet"/>
      <w:lvlText w:val="•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311745"/>
    <w:multiLevelType w:val="hybridMultilevel"/>
    <w:tmpl w:val="2D881CE2"/>
    <w:lvl w:ilvl="0" w:tplc="A1C0E03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D44DA"/>
    <w:multiLevelType w:val="hybridMultilevel"/>
    <w:tmpl w:val="3B26702A"/>
    <w:lvl w:ilvl="0" w:tplc="0409001B">
      <w:start w:val="1"/>
      <w:numFmt w:val="lowerRoman"/>
      <w:lvlText w:val="%1."/>
      <w:lvlJc w:val="right"/>
      <w:pPr>
        <w:ind w:left="1440" w:hanging="72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3A67CC"/>
    <w:multiLevelType w:val="hybridMultilevel"/>
    <w:tmpl w:val="F746E098"/>
    <w:lvl w:ilvl="0" w:tplc="074651AE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97520"/>
    <w:multiLevelType w:val="hybridMultilevel"/>
    <w:tmpl w:val="9E48CC42"/>
    <w:lvl w:ilvl="0" w:tplc="5CCC867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20F9E"/>
    <w:multiLevelType w:val="hybridMultilevel"/>
    <w:tmpl w:val="3B26702A"/>
    <w:lvl w:ilvl="0" w:tplc="0409001B">
      <w:start w:val="1"/>
      <w:numFmt w:val="lowerRoman"/>
      <w:lvlText w:val="%1."/>
      <w:lvlJc w:val="right"/>
      <w:pPr>
        <w:ind w:left="1440" w:hanging="72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D601F1"/>
    <w:multiLevelType w:val="hybridMultilevel"/>
    <w:tmpl w:val="40E2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9014E"/>
    <w:multiLevelType w:val="hybridMultilevel"/>
    <w:tmpl w:val="83D4C09E"/>
    <w:lvl w:ilvl="0" w:tplc="168071DC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D4973"/>
    <w:multiLevelType w:val="hybridMultilevel"/>
    <w:tmpl w:val="4D10CC38"/>
    <w:lvl w:ilvl="0" w:tplc="6414CBF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6" w15:restartNumberingAfterBreak="0">
    <w:nsid w:val="6D5D46F6"/>
    <w:multiLevelType w:val="hybridMultilevel"/>
    <w:tmpl w:val="3E7C813C"/>
    <w:lvl w:ilvl="0" w:tplc="89120BC0">
      <w:start w:val="2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8736A"/>
    <w:multiLevelType w:val="hybridMultilevel"/>
    <w:tmpl w:val="40E2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541D6"/>
    <w:multiLevelType w:val="hybridMultilevel"/>
    <w:tmpl w:val="9B34BD3C"/>
    <w:lvl w:ilvl="0" w:tplc="0409000F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7"/>
  </w:num>
  <w:num w:numId="5">
    <w:abstractNumId w:val="9"/>
  </w:num>
  <w:num w:numId="6">
    <w:abstractNumId w:val="17"/>
  </w:num>
  <w:num w:numId="7">
    <w:abstractNumId w:val="5"/>
  </w:num>
  <w:num w:numId="8">
    <w:abstractNumId w:val="3"/>
  </w:num>
  <w:num w:numId="9">
    <w:abstractNumId w:val="12"/>
  </w:num>
  <w:num w:numId="10">
    <w:abstractNumId w:val="8"/>
  </w:num>
  <w:num w:numId="11">
    <w:abstractNumId w:val="15"/>
  </w:num>
  <w:num w:numId="12">
    <w:abstractNumId w:val="18"/>
  </w:num>
  <w:num w:numId="13">
    <w:abstractNumId w:val="11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14"/>
  </w:num>
  <w:num w:numId="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r. Ismail Abdelhamid">
    <w15:presenceInfo w15:providerId="Windows Live" w15:userId="a50ffdfb6c0b71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0E"/>
    <w:rsid w:val="0000189A"/>
    <w:rsid w:val="000019F1"/>
    <w:rsid w:val="00012927"/>
    <w:rsid w:val="0003016E"/>
    <w:rsid w:val="000403A6"/>
    <w:rsid w:val="00054A78"/>
    <w:rsid w:val="0006027C"/>
    <w:rsid w:val="00062FE4"/>
    <w:rsid w:val="000703FD"/>
    <w:rsid w:val="00094E1C"/>
    <w:rsid w:val="00096528"/>
    <w:rsid w:val="000B2640"/>
    <w:rsid w:val="000C0177"/>
    <w:rsid w:val="000C29CB"/>
    <w:rsid w:val="000D2FF9"/>
    <w:rsid w:val="000D7146"/>
    <w:rsid w:val="000E6C4F"/>
    <w:rsid w:val="001221A7"/>
    <w:rsid w:val="00144550"/>
    <w:rsid w:val="001543E8"/>
    <w:rsid w:val="00155C00"/>
    <w:rsid w:val="0016329B"/>
    <w:rsid w:val="00166045"/>
    <w:rsid w:val="00182038"/>
    <w:rsid w:val="001A1DC4"/>
    <w:rsid w:val="001A4124"/>
    <w:rsid w:val="001B654F"/>
    <w:rsid w:val="001C24C1"/>
    <w:rsid w:val="001F577A"/>
    <w:rsid w:val="00201D91"/>
    <w:rsid w:val="00225753"/>
    <w:rsid w:val="00230617"/>
    <w:rsid w:val="00231508"/>
    <w:rsid w:val="00236CA3"/>
    <w:rsid w:val="002421FB"/>
    <w:rsid w:val="00251210"/>
    <w:rsid w:val="002552BD"/>
    <w:rsid w:val="00285DAA"/>
    <w:rsid w:val="00296FF8"/>
    <w:rsid w:val="002C157C"/>
    <w:rsid w:val="002C4193"/>
    <w:rsid w:val="00300AFE"/>
    <w:rsid w:val="00305448"/>
    <w:rsid w:val="00306EAC"/>
    <w:rsid w:val="0033016E"/>
    <w:rsid w:val="00375195"/>
    <w:rsid w:val="003936F1"/>
    <w:rsid w:val="003A0FAD"/>
    <w:rsid w:val="003B1281"/>
    <w:rsid w:val="003B2DB0"/>
    <w:rsid w:val="003B60D8"/>
    <w:rsid w:val="003B6127"/>
    <w:rsid w:val="003C0D1B"/>
    <w:rsid w:val="003D3B26"/>
    <w:rsid w:val="003E065E"/>
    <w:rsid w:val="003E7436"/>
    <w:rsid w:val="003F0AFA"/>
    <w:rsid w:val="004064B3"/>
    <w:rsid w:val="00421499"/>
    <w:rsid w:val="00421A9F"/>
    <w:rsid w:val="00471366"/>
    <w:rsid w:val="00482F21"/>
    <w:rsid w:val="004A2B8C"/>
    <w:rsid w:val="004C656A"/>
    <w:rsid w:val="004D1E02"/>
    <w:rsid w:val="004E6685"/>
    <w:rsid w:val="0050059B"/>
    <w:rsid w:val="00501140"/>
    <w:rsid w:val="00503518"/>
    <w:rsid w:val="00544831"/>
    <w:rsid w:val="005535EB"/>
    <w:rsid w:val="005670C6"/>
    <w:rsid w:val="00576817"/>
    <w:rsid w:val="005914D1"/>
    <w:rsid w:val="00593480"/>
    <w:rsid w:val="005B2954"/>
    <w:rsid w:val="005C5F1A"/>
    <w:rsid w:val="005E1899"/>
    <w:rsid w:val="005E5A67"/>
    <w:rsid w:val="00602D82"/>
    <w:rsid w:val="00613AA2"/>
    <w:rsid w:val="00623040"/>
    <w:rsid w:val="00641966"/>
    <w:rsid w:val="006461CD"/>
    <w:rsid w:val="00663EC4"/>
    <w:rsid w:val="0066725A"/>
    <w:rsid w:val="006A6A6F"/>
    <w:rsid w:val="006B1EB0"/>
    <w:rsid w:val="006E01A0"/>
    <w:rsid w:val="006F20C8"/>
    <w:rsid w:val="006F25E8"/>
    <w:rsid w:val="006F5465"/>
    <w:rsid w:val="00723419"/>
    <w:rsid w:val="00731A7F"/>
    <w:rsid w:val="00732274"/>
    <w:rsid w:val="00753290"/>
    <w:rsid w:val="00754F25"/>
    <w:rsid w:val="00773A27"/>
    <w:rsid w:val="00794115"/>
    <w:rsid w:val="007B7F68"/>
    <w:rsid w:val="007C0539"/>
    <w:rsid w:val="007D21A1"/>
    <w:rsid w:val="007D60BF"/>
    <w:rsid w:val="007D6F6A"/>
    <w:rsid w:val="007E29ED"/>
    <w:rsid w:val="007E5C30"/>
    <w:rsid w:val="007F1384"/>
    <w:rsid w:val="007F5FD5"/>
    <w:rsid w:val="00805E85"/>
    <w:rsid w:val="008135AF"/>
    <w:rsid w:val="00814F63"/>
    <w:rsid w:val="008233F8"/>
    <w:rsid w:val="00825D79"/>
    <w:rsid w:val="00836BD3"/>
    <w:rsid w:val="00854B0C"/>
    <w:rsid w:val="0086408B"/>
    <w:rsid w:val="008C7C0D"/>
    <w:rsid w:val="008D6169"/>
    <w:rsid w:val="008E22DC"/>
    <w:rsid w:val="008E24B3"/>
    <w:rsid w:val="008E5971"/>
    <w:rsid w:val="008E5D11"/>
    <w:rsid w:val="00907903"/>
    <w:rsid w:val="0091040C"/>
    <w:rsid w:val="00915B65"/>
    <w:rsid w:val="00930711"/>
    <w:rsid w:val="009337ED"/>
    <w:rsid w:val="00936608"/>
    <w:rsid w:val="009449B9"/>
    <w:rsid w:val="0095701A"/>
    <w:rsid w:val="00964AF5"/>
    <w:rsid w:val="00967BA5"/>
    <w:rsid w:val="009934F4"/>
    <w:rsid w:val="009C4280"/>
    <w:rsid w:val="009D3F3A"/>
    <w:rsid w:val="009E553F"/>
    <w:rsid w:val="009F5172"/>
    <w:rsid w:val="00A12BE2"/>
    <w:rsid w:val="00A14E0B"/>
    <w:rsid w:val="00A432E4"/>
    <w:rsid w:val="00A449EA"/>
    <w:rsid w:val="00A51C32"/>
    <w:rsid w:val="00A54ED5"/>
    <w:rsid w:val="00A8541F"/>
    <w:rsid w:val="00A9594A"/>
    <w:rsid w:val="00AA25ED"/>
    <w:rsid w:val="00AB106C"/>
    <w:rsid w:val="00AB4E10"/>
    <w:rsid w:val="00AC0393"/>
    <w:rsid w:val="00AD0A0E"/>
    <w:rsid w:val="00AD3A24"/>
    <w:rsid w:val="00AF0840"/>
    <w:rsid w:val="00B01875"/>
    <w:rsid w:val="00B234AC"/>
    <w:rsid w:val="00B26BC2"/>
    <w:rsid w:val="00B352EB"/>
    <w:rsid w:val="00B60282"/>
    <w:rsid w:val="00B659BB"/>
    <w:rsid w:val="00B67FDE"/>
    <w:rsid w:val="00B919F7"/>
    <w:rsid w:val="00BA465C"/>
    <w:rsid w:val="00BD2CEE"/>
    <w:rsid w:val="00BD6188"/>
    <w:rsid w:val="00BE3C9E"/>
    <w:rsid w:val="00BE433B"/>
    <w:rsid w:val="00BE5DB9"/>
    <w:rsid w:val="00BF10CC"/>
    <w:rsid w:val="00BF12F8"/>
    <w:rsid w:val="00C314BB"/>
    <w:rsid w:val="00C514A1"/>
    <w:rsid w:val="00C64610"/>
    <w:rsid w:val="00C84B86"/>
    <w:rsid w:val="00CA0E42"/>
    <w:rsid w:val="00CB2B47"/>
    <w:rsid w:val="00CB7ED7"/>
    <w:rsid w:val="00CC1279"/>
    <w:rsid w:val="00CC79B9"/>
    <w:rsid w:val="00CC79FF"/>
    <w:rsid w:val="00CD2199"/>
    <w:rsid w:val="00CE074B"/>
    <w:rsid w:val="00CE6130"/>
    <w:rsid w:val="00CE75FB"/>
    <w:rsid w:val="00D002B2"/>
    <w:rsid w:val="00D12DED"/>
    <w:rsid w:val="00D20780"/>
    <w:rsid w:val="00D36461"/>
    <w:rsid w:val="00D47F2B"/>
    <w:rsid w:val="00D756DD"/>
    <w:rsid w:val="00DA157D"/>
    <w:rsid w:val="00DA4E57"/>
    <w:rsid w:val="00DA7FB3"/>
    <w:rsid w:val="00DB35A3"/>
    <w:rsid w:val="00DD1C20"/>
    <w:rsid w:val="00DD53D4"/>
    <w:rsid w:val="00DD5851"/>
    <w:rsid w:val="00DE104D"/>
    <w:rsid w:val="00DE1E49"/>
    <w:rsid w:val="00DE5AC3"/>
    <w:rsid w:val="00E04CA4"/>
    <w:rsid w:val="00E05DCD"/>
    <w:rsid w:val="00E34486"/>
    <w:rsid w:val="00E463DB"/>
    <w:rsid w:val="00E5069E"/>
    <w:rsid w:val="00E7052A"/>
    <w:rsid w:val="00E7254D"/>
    <w:rsid w:val="00E73036"/>
    <w:rsid w:val="00E9362D"/>
    <w:rsid w:val="00EE7716"/>
    <w:rsid w:val="00EF5D13"/>
    <w:rsid w:val="00F119EC"/>
    <w:rsid w:val="00F41084"/>
    <w:rsid w:val="00F4461A"/>
    <w:rsid w:val="00F45222"/>
    <w:rsid w:val="00F60F84"/>
    <w:rsid w:val="00F63BE0"/>
    <w:rsid w:val="00F71AB5"/>
    <w:rsid w:val="00F81231"/>
    <w:rsid w:val="00F82A4F"/>
    <w:rsid w:val="00F848DF"/>
    <w:rsid w:val="00F97E89"/>
    <w:rsid w:val="00FA0882"/>
    <w:rsid w:val="00FB2180"/>
    <w:rsid w:val="00FD42F9"/>
    <w:rsid w:val="00FD6DA6"/>
    <w:rsid w:val="00FF38DB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9E840"/>
  <w15:docId w15:val="{02FB6113-F5B8-426B-B546-A9640457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0A0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0A0E"/>
    <w:pPr>
      <w:spacing w:line="240" w:lineRule="auto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3F0AFA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3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8DB"/>
  </w:style>
  <w:style w:type="paragraph" w:styleId="Footer">
    <w:name w:val="footer"/>
    <w:basedOn w:val="Normal"/>
    <w:link w:val="FooterChar"/>
    <w:uiPriority w:val="99"/>
    <w:unhideWhenUsed/>
    <w:rsid w:val="00FF3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8DB"/>
  </w:style>
  <w:style w:type="paragraph" w:customStyle="1" w:styleId="Default">
    <w:name w:val="Default"/>
    <w:rsid w:val="00306E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46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F41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41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0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108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2B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A2B8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4A2B8C"/>
    <w:rPr>
      <w:vertAlign w:val="superscript"/>
    </w:rPr>
  </w:style>
  <w:style w:type="character" w:styleId="Hyperlink">
    <w:name w:val="Hyperlink"/>
    <w:uiPriority w:val="99"/>
    <w:unhideWhenUsed/>
    <w:rsid w:val="004A2B8C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62F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62FE4"/>
  </w:style>
  <w:style w:type="character" w:styleId="EndnoteReference">
    <w:name w:val="endnote reference"/>
    <w:uiPriority w:val="99"/>
    <w:semiHidden/>
    <w:unhideWhenUsed/>
    <w:rsid w:val="00062FE4"/>
    <w:rPr>
      <w:vertAlign w:val="superscript"/>
    </w:rPr>
  </w:style>
  <w:style w:type="character" w:customStyle="1" w:styleId="tm-p-">
    <w:name w:val="tm-p-"/>
    <w:rsid w:val="00A8541F"/>
  </w:style>
  <w:style w:type="character" w:customStyle="1" w:styleId="tm-p-em">
    <w:name w:val="tm-p-em"/>
    <w:rsid w:val="00A8541F"/>
  </w:style>
  <w:style w:type="table" w:styleId="TableGrid">
    <w:name w:val="Table Grid"/>
    <w:basedOn w:val="TableNormal"/>
    <w:uiPriority w:val="59"/>
    <w:rsid w:val="00096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18" Type="http://schemas.openxmlformats.org/officeDocument/2006/relationships/chart" Target="charts/chart5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chart" Target="charts/chart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it.ly/2T3J77S" TargetMode="External"/><Relationship Id="rId2" Type="http://schemas.openxmlformats.org/officeDocument/2006/relationships/hyperlink" Target="https://bit.ly/2NXaf56" TargetMode="External"/><Relationship Id="rId1" Type="http://schemas.openxmlformats.org/officeDocument/2006/relationships/hyperlink" Target="https://bit.ly/2Mqf5sm" TargetMode="External"/><Relationship Id="rId5" Type="http://schemas.openxmlformats.org/officeDocument/2006/relationships/hyperlink" Target="https://bit.ly/2T7AbhI" TargetMode="External"/><Relationship Id="rId4" Type="http://schemas.openxmlformats.org/officeDocument/2006/relationships/hyperlink" Target="https://bit.ly/2MpAl1I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FAOSTAT_data_1-21-2019%20(1)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FAOSTAT_data_1-21-2019%20(1)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2015\Agri\2018\Program%20of%20Actions_Commodities\Updated\FAOSTAT_Cons_2-6-2018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2015\Agri\2018\Program%20of%20Actions_Commodities\Updated\FAOSTAT_Production_1-18-2018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Trade_Map_-_List_of_exporters_for_the_selected_product_(Rice)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Trade_Map_-_List_of_exporters_for_the_selected_product_(Rice)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Trade_Map_-_List_of_exporters_for_the_selected_product_(Rice)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hussain\Desktop\Comodities-Data-2019\Trade_Map_-_List_of_exporters_for_the_selected_product_(Rice).xlsx" TargetMode="External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8695648736679"/>
          <c:y val="0.14545785943423739"/>
          <c:w val="0.76369240303295416"/>
          <c:h val="0.7133923884514435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'Rice-Figure 1-2'!$E$3</c:f>
              <c:strCache>
                <c:ptCount val="1"/>
                <c:pt idx="0">
                  <c:v>Production (million tonnes)</c:v>
                </c:pt>
              </c:strCache>
            </c:strRef>
          </c:tx>
          <c:invertIfNegative val="0"/>
          <c:cat>
            <c:numRef>
              <c:f>'Rice-Figure 1-2'!$F$2:$O$2</c:f>
              <c:numCache>
                <c:formatCode>General</c:formatCode>
                <c:ptCount val="10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'Rice-Figure 1-2'!$F$3:$O$3</c:f>
              <c:numCache>
                <c:formatCode>0</c:formatCode>
                <c:ptCount val="10"/>
                <c:pt idx="0">
                  <c:v>115.821844</c:v>
                </c:pt>
                <c:pt idx="1">
                  <c:v>124.582936</c:v>
                </c:pt>
                <c:pt idx="2">
                  <c:v>148.371386</c:v>
                </c:pt>
                <c:pt idx="3">
                  <c:v>151.482551</c:v>
                </c:pt>
                <c:pt idx="4">
                  <c:v>156.924622</c:v>
                </c:pt>
                <c:pt idx="5">
                  <c:v>162.84059300000001</c:v>
                </c:pt>
                <c:pt idx="6">
                  <c:v>162.612548</c:v>
                </c:pt>
                <c:pt idx="7">
                  <c:v>167.54467099999999</c:v>
                </c:pt>
                <c:pt idx="8">
                  <c:v>177.39202599999999</c:v>
                </c:pt>
                <c:pt idx="9">
                  <c:v>178.583314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AF-43F1-98D5-69FE5ADD9B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19191904"/>
        <c:axId val="319192296"/>
      </c:barChart>
      <c:lineChart>
        <c:grouping val="standard"/>
        <c:varyColors val="0"/>
        <c:ser>
          <c:idx val="1"/>
          <c:order val="1"/>
          <c:tx>
            <c:strRef>
              <c:f>'Rice-Figure 1-2'!$E$4</c:f>
              <c:strCache>
                <c:ptCount val="1"/>
                <c:pt idx="0">
                  <c:v>Area Harvested (million hectares)</c:v>
                </c:pt>
              </c:strCache>
            </c:strRef>
          </c:tx>
          <c:marker>
            <c:symbol val="none"/>
          </c:marker>
          <c:cat>
            <c:numRef>
              <c:f>'Rice-Figure 1-2'!$F$2:$O$2</c:f>
              <c:numCache>
                <c:formatCode>General</c:formatCode>
                <c:ptCount val="10"/>
                <c:pt idx="0">
                  <c:v>2000</c:v>
                </c:pt>
                <c:pt idx="1">
                  <c:v>2005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'Rice-Figure 1-2'!$F$4:$O$4</c:f>
              <c:numCache>
                <c:formatCode>0</c:formatCode>
                <c:ptCount val="10"/>
                <c:pt idx="0">
                  <c:v>31.963477999999999</c:v>
                </c:pt>
                <c:pt idx="1">
                  <c:v>33.177596000000001</c:v>
                </c:pt>
                <c:pt idx="2">
                  <c:v>36.215432</c:v>
                </c:pt>
                <c:pt idx="3">
                  <c:v>36.323534000000002</c:v>
                </c:pt>
                <c:pt idx="4">
                  <c:v>37.74212</c:v>
                </c:pt>
                <c:pt idx="5">
                  <c:v>38.993800999999998</c:v>
                </c:pt>
                <c:pt idx="6">
                  <c:v>39.134518999999997</c:v>
                </c:pt>
                <c:pt idx="7">
                  <c:v>39.200426</c:v>
                </c:pt>
                <c:pt idx="8">
                  <c:v>42.754941000000002</c:v>
                </c:pt>
                <c:pt idx="9">
                  <c:v>43.048659000000001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AAF-43F1-98D5-69FE5ADD9B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9193080"/>
        <c:axId val="319192688"/>
      </c:lineChart>
      <c:catAx>
        <c:axId val="319191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460000"/>
          <a:lstStyle/>
          <a:p>
            <a:pPr>
              <a:defRPr sz="800"/>
            </a:pPr>
            <a:endParaRPr lang="en-US"/>
          </a:p>
        </c:txPr>
        <c:crossAx val="319192296"/>
        <c:crosses val="autoZero"/>
        <c:auto val="1"/>
        <c:lblAlgn val="ctr"/>
        <c:lblOffset val="100"/>
        <c:noMultiLvlLbl val="0"/>
      </c:catAx>
      <c:valAx>
        <c:axId val="319192296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0" sourceLinked="1"/>
        <c:majorTickMark val="out"/>
        <c:minorTickMark val="none"/>
        <c:tickLblPos val="nextTo"/>
        <c:crossAx val="319191904"/>
        <c:crosses val="autoZero"/>
        <c:crossBetween val="between"/>
      </c:valAx>
      <c:valAx>
        <c:axId val="319192688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319193080"/>
        <c:crosses val="max"/>
        <c:crossBetween val="between"/>
      </c:valAx>
      <c:catAx>
        <c:axId val="3191930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19192688"/>
        <c:crosses val="autoZero"/>
        <c:auto val="1"/>
        <c:lblAlgn val="ctr"/>
        <c:lblOffset val="100"/>
        <c:noMultiLvlLbl val="0"/>
      </c:catAx>
    </c:plotArea>
    <c:legend>
      <c:legendPos val="t"/>
      <c:layout>
        <c:manualLayout>
          <c:xMode val="edge"/>
          <c:yMode val="edge"/>
          <c:x val="2.1967045785943419E-2"/>
          <c:y val="0"/>
          <c:w val="0.94106116943715368"/>
          <c:h val="0.10570209973753281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'Rice-Figure 1-2'!$B$1</c:f>
              <c:strCache>
                <c:ptCount val="1"/>
                <c:pt idx="0">
                  <c:v>Production (million tonnes)</c:v>
                </c:pt>
              </c:strCache>
            </c:strRef>
          </c:tx>
          <c:invertIfNegative val="0"/>
          <c:cat>
            <c:strRef>
              <c:f>'Rice-Figure 1-2'!$A$2:$A$10</c:f>
              <c:strCache>
                <c:ptCount val="9"/>
                <c:pt idx="0">
                  <c:v>Indonesia</c:v>
                </c:pt>
                <c:pt idx="1">
                  <c:v>Bangladesh</c:v>
                </c:pt>
                <c:pt idx="2">
                  <c:v>Pakistan</c:v>
                </c:pt>
                <c:pt idx="3">
                  <c:v>Nigeria</c:v>
                </c:pt>
                <c:pt idx="4">
                  <c:v>Egypt</c:v>
                </c:pt>
                <c:pt idx="5">
                  <c:v>Malaysia</c:v>
                </c:pt>
                <c:pt idx="6">
                  <c:v>Mali</c:v>
                </c:pt>
                <c:pt idx="7">
                  <c:v>Iran</c:v>
                </c:pt>
                <c:pt idx="8">
                  <c:v>Guinea</c:v>
                </c:pt>
              </c:strCache>
            </c:strRef>
          </c:cat>
          <c:val>
            <c:numRef>
              <c:f>'Rice-Figure 1-2'!$B$2:$B$10</c:f>
              <c:numCache>
                <c:formatCode>General</c:formatCode>
                <c:ptCount val="9"/>
                <c:pt idx="0">
                  <c:v>81.382000000000005</c:v>
                </c:pt>
                <c:pt idx="1">
                  <c:v>48.98</c:v>
                </c:pt>
                <c:pt idx="2">
                  <c:v>11.1747</c:v>
                </c:pt>
                <c:pt idx="3">
                  <c:v>9.8642769999999995</c:v>
                </c:pt>
                <c:pt idx="4">
                  <c:v>6.38</c:v>
                </c:pt>
                <c:pt idx="5">
                  <c:v>2.901894</c:v>
                </c:pt>
                <c:pt idx="6">
                  <c:v>2.7809050000000002</c:v>
                </c:pt>
                <c:pt idx="7">
                  <c:v>2.6391010000000001</c:v>
                </c:pt>
                <c:pt idx="8">
                  <c:v>2.2296490000000002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68-4D1E-B431-4E7A2948CE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2219024"/>
        <c:axId val="322219416"/>
      </c:barChart>
      <c:lineChart>
        <c:grouping val="standard"/>
        <c:varyColors val="0"/>
        <c:ser>
          <c:idx val="1"/>
          <c:order val="1"/>
          <c:tx>
            <c:strRef>
              <c:f>'Rice-Figure 1-2'!$C$1</c:f>
              <c:strCache>
                <c:ptCount val="1"/>
                <c:pt idx="0">
                  <c:v>% of OIC</c:v>
                </c:pt>
              </c:strCache>
            </c:strRef>
          </c:tx>
          <c:spPr>
            <a:ln>
              <a:noFill/>
            </a:ln>
          </c:spPr>
          <c:marker>
            <c:symbol val="triangle"/>
            <c:size val="6"/>
            <c:spPr>
              <a:noFill/>
              <a:ln>
                <a:solidFill>
                  <a:schemeClr val="tx1"/>
                </a:solidFill>
              </a:ln>
            </c:spPr>
          </c:marker>
          <c:cat>
            <c:strRef>
              <c:f>'Rice-Figure 1-2'!$A$2:$A$10</c:f>
              <c:strCache>
                <c:ptCount val="9"/>
                <c:pt idx="0">
                  <c:v>Indonesia</c:v>
                </c:pt>
                <c:pt idx="1">
                  <c:v>Bangladesh</c:v>
                </c:pt>
                <c:pt idx="2">
                  <c:v>Pakistan</c:v>
                </c:pt>
                <c:pt idx="3">
                  <c:v>Nigeria</c:v>
                </c:pt>
                <c:pt idx="4">
                  <c:v>Egypt</c:v>
                </c:pt>
                <c:pt idx="5">
                  <c:v>Malaysia</c:v>
                </c:pt>
                <c:pt idx="6">
                  <c:v>Mali</c:v>
                </c:pt>
                <c:pt idx="7">
                  <c:v>Iran</c:v>
                </c:pt>
                <c:pt idx="8">
                  <c:v>Guinea</c:v>
                </c:pt>
              </c:strCache>
            </c:strRef>
          </c:cat>
          <c:val>
            <c:numRef>
              <c:f>'Rice-Figure 1-2'!$C$2:$C$10</c:f>
              <c:numCache>
                <c:formatCode>0%</c:formatCode>
                <c:ptCount val="9"/>
                <c:pt idx="0">
                  <c:v>0.45570886874683042</c:v>
                </c:pt>
                <c:pt idx="1">
                  <c:v>0.27426974504460139</c:v>
                </c:pt>
                <c:pt idx="2">
                  <c:v>6.25741551643509E-2</c:v>
                </c:pt>
                <c:pt idx="3">
                  <c:v>5.5236274761929882E-2</c:v>
                </c:pt>
                <c:pt idx="4">
                  <c:v>3.5725622159750045E-2</c:v>
                </c:pt>
                <c:pt idx="5">
                  <c:v>1.6249524857624716E-2</c:v>
                </c:pt>
                <c:pt idx="6">
                  <c:v>1.557203155049525E-2</c:v>
                </c:pt>
                <c:pt idx="7">
                  <c:v>1.4777982001162775E-2</c:v>
                </c:pt>
                <c:pt idx="8">
                  <c:v>1.24852034048377E-2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E68-4D1E-B431-4E7A2948CE8C}"/>
            </c:ext>
          </c:extLst>
        </c:ser>
        <c:ser>
          <c:idx val="2"/>
          <c:order val="2"/>
          <c:tx>
            <c:strRef>
              <c:f>'Rice-Figure 1-2'!$D$1</c:f>
              <c:strCache>
                <c:ptCount val="1"/>
                <c:pt idx="0">
                  <c:v>% of World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6"/>
            <c:spPr>
              <a:noFill/>
              <a:ln>
                <a:solidFill>
                  <a:schemeClr val="tx1"/>
                </a:solidFill>
              </a:ln>
            </c:spPr>
          </c:marker>
          <c:cat>
            <c:strRef>
              <c:f>'Rice-Figure 1-2'!$A$2:$A$10</c:f>
              <c:strCache>
                <c:ptCount val="9"/>
                <c:pt idx="0">
                  <c:v>Indonesia</c:v>
                </c:pt>
                <c:pt idx="1">
                  <c:v>Bangladesh</c:v>
                </c:pt>
                <c:pt idx="2">
                  <c:v>Pakistan</c:v>
                </c:pt>
                <c:pt idx="3">
                  <c:v>Nigeria</c:v>
                </c:pt>
                <c:pt idx="4">
                  <c:v>Egypt</c:v>
                </c:pt>
                <c:pt idx="5">
                  <c:v>Malaysia</c:v>
                </c:pt>
                <c:pt idx="6">
                  <c:v>Mali</c:v>
                </c:pt>
                <c:pt idx="7">
                  <c:v>Iran</c:v>
                </c:pt>
                <c:pt idx="8">
                  <c:v>Guinea</c:v>
                </c:pt>
              </c:strCache>
            </c:strRef>
          </c:cat>
          <c:val>
            <c:numRef>
              <c:f>'Rice-Figure 1-2'!$D$2:$D$10</c:f>
              <c:numCache>
                <c:formatCode>0%</c:formatCode>
                <c:ptCount val="9"/>
                <c:pt idx="0">
                  <c:v>0.10573790162350764</c:v>
                </c:pt>
                <c:pt idx="1">
                  <c:v>6.3638672206623129E-2</c:v>
                </c:pt>
                <c:pt idx="2">
                  <c:v>1.4519050026691538E-2</c:v>
                </c:pt>
                <c:pt idx="3">
                  <c:v>1.2816445295188481E-2</c:v>
                </c:pt>
                <c:pt idx="4">
                  <c:v>8.2893982988618952E-3</c:v>
                </c:pt>
                <c:pt idx="5">
                  <c:v>3.7703691515795514E-3</c:v>
                </c:pt>
                <c:pt idx="6">
                  <c:v>3.6131707172878586E-3</c:v>
                </c:pt>
                <c:pt idx="7">
                  <c:v>3.4289277962264459E-3</c:v>
                </c:pt>
                <c:pt idx="8">
                  <c:v>2.8969355215766658E-3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E68-4D1E-B431-4E7A2948CE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2220200"/>
        <c:axId val="322219808"/>
      </c:lineChart>
      <c:catAx>
        <c:axId val="322219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22219416"/>
        <c:crosses val="autoZero"/>
        <c:auto val="1"/>
        <c:lblAlgn val="ctr"/>
        <c:lblOffset val="100"/>
        <c:noMultiLvlLbl val="0"/>
      </c:catAx>
      <c:valAx>
        <c:axId val="322219416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22219024"/>
        <c:crosses val="autoZero"/>
        <c:crossBetween val="between"/>
      </c:valAx>
      <c:valAx>
        <c:axId val="322219808"/>
        <c:scaling>
          <c:orientation val="minMax"/>
          <c:max val="0.9"/>
        </c:scaling>
        <c:delete val="0"/>
        <c:axPos val="r"/>
        <c:numFmt formatCode="0%" sourceLinked="1"/>
        <c:majorTickMark val="out"/>
        <c:minorTickMark val="none"/>
        <c:tickLblPos val="nextTo"/>
        <c:crossAx val="322220200"/>
        <c:crosses val="max"/>
        <c:crossBetween val="between"/>
      </c:valAx>
      <c:catAx>
        <c:axId val="3222202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2219808"/>
        <c:crosses val="autoZero"/>
        <c:auto val="1"/>
        <c:lblAlgn val="ctr"/>
        <c:lblOffset val="100"/>
        <c:noMultiLvlLbl val="0"/>
      </c:cat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Sheet7!$D$32</c:f>
              <c:strCache>
                <c:ptCount val="1"/>
                <c:pt idx="0">
                  <c:v>Food</c:v>
                </c:pt>
              </c:strCache>
            </c:strRef>
          </c:tx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Sheet7!$C$33:$C$35</c:f>
              <c:strCache>
                <c:ptCount val="3"/>
                <c:pt idx="0">
                  <c:v>OIC</c:v>
                </c:pt>
                <c:pt idx="1">
                  <c:v>Non-OIC Developing</c:v>
                </c:pt>
                <c:pt idx="2">
                  <c:v>Developed</c:v>
                </c:pt>
              </c:strCache>
            </c:strRef>
          </c:cat>
          <c:val>
            <c:numRef>
              <c:f>Sheet7!$D$33:$D$35</c:f>
              <c:numCache>
                <c:formatCode>General</c:formatCode>
                <c:ptCount val="3"/>
                <c:pt idx="0">
                  <c:v>89883253</c:v>
                </c:pt>
                <c:pt idx="1">
                  <c:v>268609084</c:v>
                </c:pt>
                <c:pt idx="2">
                  <c:v>18794942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C3-40E1-99FC-D278AAEDAB3D}"/>
            </c:ext>
          </c:extLst>
        </c:ser>
        <c:ser>
          <c:idx val="1"/>
          <c:order val="1"/>
          <c:tx>
            <c:strRef>
              <c:f>Sheet7!$E$32</c:f>
              <c:strCache>
                <c:ptCount val="1"/>
                <c:pt idx="0">
                  <c:v>Feed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-1.2395619707605672E-16"/>
                  <c:y val="-3.0525030525030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C3-40E1-99FC-D278AAEDAB3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Sheet7!$C$33:$C$35</c:f>
              <c:strCache>
                <c:ptCount val="3"/>
                <c:pt idx="0">
                  <c:v>OIC</c:v>
                </c:pt>
                <c:pt idx="1">
                  <c:v>Non-OIC Developing</c:v>
                </c:pt>
                <c:pt idx="2">
                  <c:v>Developed</c:v>
                </c:pt>
              </c:strCache>
            </c:strRef>
          </c:cat>
          <c:val>
            <c:numRef>
              <c:f>Sheet7!$E$33:$E$35</c:f>
              <c:numCache>
                <c:formatCode>General</c:formatCode>
                <c:ptCount val="3"/>
                <c:pt idx="0">
                  <c:v>3876713</c:v>
                </c:pt>
                <c:pt idx="1">
                  <c:v>29204825</c:v>
                </c:pt>
                <c:pt idx="2">
                  <c:v>514539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C3-40E1-99FC-D278AAEDAB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22221072"/>
        <c:axId val="322221464"/>
      </c:barChart>
      <c:catAx>
        <c:axId val="32222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22221464"/>
        <c:crosses val="autoZero"/>
        <c:auto val="1"/>
        <c:lblAlgn val="ctr"/>
        <c:lblOffset val="100"/>
        <c:noMultiLvlLbl val="0"/>
      </c:catAx>
      <c:valAx>
        <c:axId val="32222146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22221072"/>
        <c:crosses val="autoZero"/>
        <c:crossBetween val="between"/>
        <c:dispUnits>
          <c:builtInUnit val="millions"/>
        </c:dispUnits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Sheet4!$L$2</c:f>
              <c:strCache>
                <c:ptCount val="1"/>
                <c:pt idx="0">
                  <c:v>Food</c:v>
                </c:pt>
              </c:strCache>
            </c:strRef>
          </c:tx>
          <c:invertIfNegative val="0"/>
          <c:cat>
            <c:strRef>
              <c:f>Sheet4!$K$3:$K$12</c:f>
              <c:strCache>
                <c:ptCount val="10"/>
                <c:pt idx="0">
                  <c:v>Indonesia</c:v>
                </c:pt>
                <c:pt idx="1">
                  <c:v>Bangladesh</c:v>
                </c:pt>
                <c:pt idx="2">
                  <c:v>Nigeria</c:v>
                </c:pt>
                <c:pt idx="3">
                  <c:v>Egypt</c:v>
                </c:pt>
                <c:pt idx="4">
                  <c:v>Malaysia</c:v>
                </c:pt>
                <c:pt idx="5">
                  <c:v>Iran</c:v>
                </c:pt>
                <c:pt idx="6">
                  <c:v>Pakistan</c:v>
                </c:pt>
                <c:pt idx="7">
                  <c:v>Iraq</c:v>
                </c:pt>
                <c:pt idx="8">
                  <c:v>Côte d’Ivoire</c:v>
                </c:pt>
                <c:pt idx="9">
                  <c:v>Guinea</c:v>
                </c:pt>
              </c:strCache>
            </c:strRef>
          </c:cat>
          <c:val>
            <c:numRef>
              <c:f>Sheet4!$L$3:$L$12</c:f>
              <c:numCache>
                <c:formatCode>General</c:formatCode>
                <c:ptCount val="10"/>
                <c:pt idx="0">
                  <c:v>33.637044000000003</c:v>
                </c:pt>
                <c:pt idx="1">
                  <c:v>26.891676</c:v>
                </c:pt>
                <c:pt idx="2">
                  <c:v>4.9006499999999997</c:v>
                </c:pt>
                <c:pt idx="3">
                  <c:v>3.2635730000000001</c:v>
                </c:pt>
                <c:pt idx="4">
                  <c:v>2.4145150000000002</c:v>
                </c:pt>
                <c:pt idx="5">
                  <c:v>2.319744</c:v>
                </c:pt>
                <c:pt idx="6">
                  <c:v>2.2319040000000001</c:v>
                </c:pt>
                <c:pt idx="7">
                  <c:v>1.3687689999999999</c:v>
                </c:pt>
                <c:pt idx="8">
                  <c:v>1.291382</c:v>
                </c:pt>
                <c:pt idx="9">
                  <c:v>1.1406179999999999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66-4210-93AD-AEAFD7B2399E}"/>
            </c:ext>
          </c:extLst>
        </c:ser>
        <c:ser>
          <c:idx val="1"/>
          <c:order val="1"/>
          <c:tx>
            <c:strRef>
              <c:f>Sheet4!$M$2</c:f>
              <c:strCache>
                <c:ptCount val="1"/>
                <c:pt idx="0">
                  <c:v>Feed</c:v>
                </c:pt>
              </c:strCache>
            </c:strRef>
          </c:tx>
          <c:invertIfNegative val="0"/>
          <c:cat>
            <c:strRef>
              <c:f>Sheet4!$K$3:$K$12</c:f>
              <c:strCache>
                <c:ptCount val="10"/>
                <c:pt idx="0">
                  <c:v>Indonesia</c:v>
                </c:pt>
                <c:pt idx="1">
                  <c:v>Bangladesh</c:v>
                </c:pt>
                <c:pt idx="2">
                  <c:v>Nigeria</c:v>
                </c:pt>
                <c:pt idx="3">
                  <c:v>Egypt</c:v>
                </c:pt>
                <c:pt idx="4">
                  <c:v>Malaysia</c:v>
                </c:pt>
                <c:pt idx="5">
                  <c:v>Iran</c:v>
                </c:pt>
                <c:pt idx="6">
                  <c:v>Pakistan</c:v>
                </c:pt>
                <c:pt idx="7">
                  <c:v>Iraq</c:v>
                </c:pt>
                <c:pt idx="8">
                  <c:v>Côte d’Ivoire</c:v>
                </c:pt>
                <c:pt idx="9">
                  <c:v>Guinea</c:v>
                </c:pt>
              </c:strCache>
            </c:strRef>
          </c:cat>
          <c:val>
            <c:numRef>
              <c:f>Sheet4!$M$3:$M$12</c:f>
              <c:numCache>
                <c:formatCode>General</c:formatCode>
                <c:ptCount val="10"/>
                <c:pt idx="0">
                  <c:v>1.8318080000000001</c:v>
                </c:pt>
                <c:pt idx="1">
                  <c:v>1.0306690000000001</c:v>
                </c:pt>
                <c:pt idx="2">
                  <c:v>0</c:v>
                </c:pt>
                <c:pt idx="3">
                  <c:v>0.114542</c:v>
                </c:pt>
                <c:pt idx="4">
                  <c:v>5.2104999999999999E-2</c:v>
                </c:pt>
                <c:pt idx="5">
                  <c:v>0.53359999999999996</c:v>
                </c:pt>
                <c:pt idx="6">
                  <c:v>0</c:v>
                </c:pt>
                <c:pt idx="7">
                  <c:v>0</c:v>
                </c:pt>
                <c:pt idx="8">
                  <c:v>0.13339999999999999</c:v>
                </c:pt>
                <c:pt idx="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66-4210-93AD-AEAFD7B239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22222248"/>
        <c:axId val="322222640"/>
      </c:barChart>
      <c:lineChart>
        <c:grouping val="standard"/>
        <c:varyColors val="0"/>
        <c:ser>
          <c:idx val="2"/>
          <c:order val="2"/>
          <c:tx>
            <c:strRef>
              <c:f>Sheet4!$N$2</c:f>
              <c:strCache>
                <c:ptCount val="1"/>
                <c:pt idx="0">
                  <c:v>Food % of total Production</c:v>
                </c:pt>
              </c:strCache>
            </c:strRef>
          </c:tx>
          <c:spPr>
            <a:ln w="31750">
              <a:noFill/>
            </a:ln>
          </c:spPr>
          <c:marker>
            <c:symbol val="diamond"/>
            <c:size val="6"/>
            <c:spPr>
              <a:noFill/>
              <a:ln>
                <a:solidFill>
                  <a:schemeClr val="tx1"/>
                </a:solidFill>
              </a:ln>
            </c:spPr>
          </c:marker>
          <c:dLbls>
            <c:dLbl>
              <c:idx val="5"/>
              <c:layout>
                <c:manualLayout>
                  <c:x val="-6.3533091297719516E-2"/>
                  <c:y val="-3.4178331875182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466-4210-93AD-AEAFD7B2399E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Sheet4!$K$3:$K$12</c:f>
              <c:strCache>
                <c:ptCount val="10"/>
                <c:pt idx="0">
                  <c:v>Indonesia</c:v>
                </c:pt>
                <c:pt idx="1">
                  <c:v>Bangladesh</c:v>
                </c:pt>
                <c:pt idx="2">
                  <c:v>Nigeria</c:v>
                </c:pt>
                <c:pt idx="3">
                  <c:v>Egypt</c:v>
                </c:pt>
                <c:pt idx="4">
                  <c:v>Malaysia</c:v>
                </c:pt>
                <c:pt idx="5">
                  <c:v>Iran</c:v>
                </c:pt>
                <c:pt idx="6">
                  <c:v>Pakistan</c:v>
                </c:pt>
                <c:pt idx="7">
                  <c:v>Iraq</c:v>
                </c:pt>
                <c:pt idx="8">
                  <c:v>Côte d’Ivoire</c:v>
                </c:pt>
                <c:pt idx="9">
                  <c:v>Guinea</c:v>
                </c:pt>
              </c:strCache>
            </c:strRef>
          </c:cat>
          <c:val>
            <c:numRef>
              <c:f>Sheet4!$N$3:$N$12</c:f>
              <c:numCache>
                <c:formatCode>0.00</c:formatCode>
                <c:ptCount val="10"/>
                <c:pt idx="0">
                  <c:v>0.4351633634144666</c:v>
                </c:pt>
                <c:pt idx="1">
                  <c:v>0.51134580718767819</c:v>
                </c:pt>
                <c:pt idx="2">
                  <c:v>0.80724772777550546</c:v>
                </c:pt>
                <c:pt idx="3">
                  <c:v>0.51802746031746039</c:v>
                </c:pt>
                <c:pt idx="5">
                  <c:v>0.97203091399426433</c:v>
                </c:pt>
                <c:pt idx="6">
                  <c:v>0.21435562570860692</c:v>
                </c:pt>
                <c:pt idx="8">
                  <c:v>0.73036969754897996</c:v>
                </c:pt>
                <c:pt idx="9">
                  <c:v>0.57515960855878046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466-4210-93AD-AEAFD7B239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5766336"/>
        <c:axId val="325765944"/>
      </c:lineChart>
      <c:catAx>
        <c:axId val="322222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22222640"/>
        <c:crosses val="autoZero"/>
        <c:auto val="1"/>
        <c:lblAlgn val="ctr"/>
        <c:lblOffset val="100"/>
        <c:noMultiLvlLbl val="0"/>
      </c:catAx>
      <c:valAx>
        <c:axId val="322222640"/>
        <c:scaling>
          <c:orientation val="minMax"/>
          <c:max val="5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22222248"/>
        <c:crosses val="autoZero"/>
        <c:crossBetween val="between"/>
        <c:majorUnit val="10"/>
      </c:valAx>
      <c:valAx>
        <c:axId val="325765944"/>
        <c:scaling>
          <c:orientation val="minMax"/>
          <c:max val="1"/>
        </c:scaling>
        <c:delete val="0"/>
        <c:axPos val="r"/>
        <c:numFmt formatCode="0%" sourceLinked="0"/>
        <c:majorTickMark val="out"/>
        <c:minorTickMark val="none"/>
        <c:tickLblPos val="nextTo"/>
        <c:crossAx val="325766336"/>
        <c:crosses val="max"/>
        <c:crossBetween val="between"/>
        <c:majorUnit val="0.2"/>
      </c:valAx>
      <c:catAx>
        <c:axId val="3257663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5765944"/>
        <c:crosses val="autoZero"/>
        <c:auto val="1"/>
        <c:lblAlgn val="ctr"/>
        <c:lblOffset val="100"/>
        <c:noMultiLvlLbl val="0"/>
      </c:cat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1"/>
          <c:order val="0"/>
          <c:tx>
            <c:strRef>
              <c:f>Trade!$J$2</c:f>
              <c:strCache>
                <c:ptCount val="1"/>
                <c:pt idx="0">
                  <c:v>Exports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Trade!$H$3:$H$5</c:f>
              <c:strCache>
                <c:ptCount val="3"/>
                <c:pt idx="0">
                  <c:v>OIC</c:v>
                </c:pt>
                <c:pt idx="1">
                  <c:v>Non-OIC Developing</c:v>
                </c:pt>
                <c:pt idx="2">
                  <c:v>Developed</c:v>
                </c:pt>
              </c:strCache>
            </c:strRef>
          </c:cat>
          <c:val>
            <c:numRef>
              <c:f>Trade!$J$3:$J$5</c:f>
              <c:numCache>
                <c:formatCode>0.0</c:formatCode>
                <c:ptCount val="3"/>
                <c:pt idx="0">
                  <c:v>2.765771</c:v>
                </c:pt>
                <c:pt idx="1">
                  <c:v>17.941735999999999</c:v>
                </c:pt>
                <c:pt idx="2">
                  <c:v>3.6020050000000001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44D-40B6-8EC9-FFFF1218853E}"/>
            </c:ext>
          </c:extLst>
        </c:ser>
        <c:ser>
          <c:idx val="0"/>
          <c:order val="1"/>
          <c:tx>
            <c:strRef>
              <c:f>Trade!$I$2</c:f>
              <c:strCache>
                <c:ptCount val="1"/>
                <c:pt idx="0">
                  <c:v>Imports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Trade!$H$3:$H$5</c:f>
              <c:strCache>
                <c:ptCount val="3"/>
                <c:pt idx="0">
                  <c:v>OIC</c:v>
                </c:pt>
                <c:pt idx="1">
                  <c:v>Non-OIC Developing</c:v>
                </c:pt>
                <c:pt idx="2">
                  <c:v>Developed</c:v>
                </c:pt>
              </c:strCache>
            </c:strRef>
          </c:cat>
          <c:val>
            <c:numRef>
              <c:f>Trade!$I$3:$I$5</c:f>
              <c:numCache>
                <c:formatCode>0.0</c:formatCode>
                <c:ptCount val="3"/>
                <c:pt idx="0">
                  <c:v>11.195872</c:v>
                </c:pt>
                <c:pt idx="1">
                  <c:v>7.5065780000000002</c:v>
                </c:pt>
                <c:pt idx="2">
                  <c:v>5.0880179999999999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4D-40B6-8EC9-FFFF121885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25767120"/>
        <c:axId val="325767512"/>
      </c:barChart>
      <c:catAx>
        <c:axId val="3257671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25767512"/>
        <c:crosses val="autoZero"/>
        <c:auto val="1"/>
        <c:lblAlgn val="ctr"/>
        <c:lblOffset val="100"/>
        <c:noMultiLvlLbl val="0"/>
      </c:catAx>
      <c:valAx>
        <c:axId val="325767512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0" sourceLinked="0"/>
        <c:majorTickMark val="out"/>
        <c:minorTickMark val="none"/>
        <c:tickLblPos val="nextTo"/>
        <c:crossAx val="32576712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Trade!$L$3</c:f>
              <c:strCache>
                <c:ptCount val="1"/>
                <c:pt idx="0">
                  <c:v>OIC</c:v>
                </c:pt>
              </c:strCache>
            </c:strRef>
          </c:tx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Trade!$M$2:$O$2</c:f>
              <c:strCache>
                <c:ptCount val="3"/>
                <c:pt idx="0">
                  <c:v>Imports</c:v>
                </c:pt>
                <c:pt idx="1">
                  <c:v>Exports</c:v>
                </c:pt>
                <c:pt idx="2">
                  <c:v>Total</c:v>
                </c:pt>
              </c:strCache>
            </c:strRef>
          </c:cat>
          <c:val>
            <c:numRef>
              <c:f>Trade!$M$3:$O$3</c:f>
              <c:numCache>
                <c:formatCode>General</c:formatCode>
                <c:ptCount val="3"/>
                <c:pt idx="0">
                  <c:v>0.47060326850232626</c:v>
                </c:pt>
                <c:pt idx="1">
                  <c:v>0.11377320120617807</c:v>
                </c:pt>
                <c:pt idx="2">
                  <c:v>0.29026296892431142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0A-4145-BE77-F1DA12ABA749}"/>
            </c:ext>
          </c:extLst>
        </c:ser>
        <c:ser>
          <c:idx val="1"/>
          <c:order val="1"/>
          <c:tx>
            <c:strRef>
              <c:f>Trade!$L$4</c:f>
              <c:strCache>
                <c:ptCount val="1"/>
                <c:pt idx="0">
                  <c:v>Non-OIC Developing</c:v>
                </c:pt>
              </c:strCache>
            </c:strRef>
          </c:tx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Trade!$M$2:$O$2</c:f>
              <c:strCache>
                <c:ptCount val="3"/>
                <c:pt idx="0">
                  <c:v>Imports</c:v>
                </c:pt>
                <c:pt idx="1">
                  <c:v>Exports</c:v>
                </c:pt>
                <c:pt idx="2">
                  <c:v>Total</c:v>
                </c:pt>
              </c:strCache>
            </c:strRef>
          </c:cat>
          <c:val>
            <c:numRef>
              <c:f>Trade!$M$4:$O$4</c:f>
              <c:numCache>
                <c:formatCode>General</c:formatCode>
                <c:ptCount val="3"/>
                <c:pt idx="0">
                  <c:v>0.31552880758798024</c:v>
                </c:pt>
                <c:pt idx="1">
                  <c:v>0.73805414111151224</c:v>
                </c:pt>
                <c:pt idx="2">
                  <c:v>0.52907119711900097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0A-4145-BE77-F1DA12ABA749}"/>
            </c:ext>
          </c:extLst>
        </c:ser>
        <c:ser>
          <c:idx val="2"/>
          <c:order val="2"/>
          <c:tx>
            <c:strRef>
              <c:f>Trade!$L$5</c:f>
              <c:strCache>
                <c:ptCount val="1"/>
                <c:pt idx="0">
                  <c:v>Developed</c:v>
                </c:pt>
              </c:strCache>
            </c:strRef>
          </c:tx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Trade!$M$2:$O$2</c:f>
              <c:strCache>
                <c:ptCount val="3"/>
                <c:pt idx="0">
                  <c:v>Imports</c:v>
                </c:pt>
                <c:pt idx="1">
                  <c:v>Exports</c:v>
                </c:pt>
                <c:pt idx="2">
                  <c:v>Total</c:v>
                </c:pt>
              </c:strCache>
            </c:strRef>
          </c:cat>
          <c:val>
            <c:numRef>
              <c:f>Trade!$M$5:$O$5</c:f>
              <c:numCache>
                <c:formatCode>General</c:formatCode>
                <c:ptCount val="3"/>
                <c:pt idx="0">
                  <c:v>0.21386792390969361</c:v>
                </c:pt>
                <c:pt idx="1">
                  <c:v>0.14817265768230972</c:v>
                </c:pt>
                <c:pt idx="2">
                  <c:v>0.18066583395668773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0A-4145-BE77-F1DA12ABA7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270938344"/>
        <c:axId val="270938736"/>
      </c:barChart>
      <c:catAx>
        <c:axId val="2709383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70938736"/>
        <c:crosses val="autoZero"/>
        <c:auto val="1"/>
        <c:lblAlgn val="ctr"/>
        <c:lblOffset val="100"/>
        <c:noMultiLvlLbl val="0"/>
      </c:catAx>
      <c:valAx>
        <c:axId val="270938736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extTo"/>
        <c:crossAx val="27093834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0309770027474949"/>
          <c:y val="5.5862157855268088E-2"/>
          <c:w val="0.63800524934383207"/>
          <c:h val="0.68357705286839154"/>
        </c:manualLayout>
      </c:layout>
      <c:doughnut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Sheet3!$G$3:$G$8</c:f>
              <c:strCache>
                <c:ptCount val="6"/>
                <c:pt idx="0">
                  <c:v>Pakistan</c:v>
                </c:pt>
                <c:pt idx="1">
                  <c:v>Niger</c:v>
                </c:pt>
                <c:pt idx="2">
                  <c:v>UAE</c:v>
                </c:pt>
                <c:pt idx="3">
                  <c:v>Guyana</c:v>
                </c:pt>
                <c:pt idx="4">
                  <c:v>Turkey</c:v>
                </c:pt>
                <c:pt idx="5">
                  <c:v>Others</c:v>
                </c:pt>
              </c:strCache>
            </c:strRef>
          </c:cat>
          <c:val>
            <c:numRef>
              <c:f>Sheet3!$H$3:$H$8</c:f>
              <c:numCache>
                <c:formatCode>0%</c:formatCode>
                <c:ptCount val="6"/>
                <c:pt idx="0">
                  <c:v>0.63038588516547467</c:v>
                </c:pt>
                <c:pt idx="1">
                  <c:v>0.11730869981643455</c:v>
                </c:pt>
                <c:pt idx="2">
                  <c:v>0.10592561712448355</c:v>
                </c:pt>
                <c:pt idx="3">
                  <c:v>6.8007799633447594E-2</c:v>
                </c:pt>
                <c:pt idx="4">
                  <c:v>1.4379715457281171E-2</c:v>
                </c:pt>
                <c:pt idx="5">
                  <c:v>6.3992282802878497E-2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5C-4332-B00D-B47377EAE7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b"/>
      <c:layout>
        <c:manualLayout>
          <c:xMode val="edge"/>
          <c:yMode val="edge"/>
          <c:x val="0.12562518226888306"/>
          <c:y val="0.81026668541432323"/>
          <c:w val="0.7441196412948381"/>
          <c:h val="0.15997140982377203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8260717410323712"/>
          <c:y val="7.4005202474690668E-2"/>
          <c:w val="0.63784084281131526"/>
          <c:h val="0.68340090301212353"/>
        </c:manualLayout>
      </c:layout>
      <c:doughnut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Sheet3!$B$3:$B$8</c:f>
              <c:strCache>
                <c:ptCount val="6"/>
                <c:pt idx="0">
                  <c:v>Iran</c:v>
                </c:pt>
                <c:pt idx="1">
                  <c:v>Benin</c:v>
                </c:pt>
                <c:pt idx="2">
                  <c:v>Saudi Arabia</c:v>
                </c:pt>
                <c:pt idx="3">
                  <c:v>Bangladesh</c:v>
                </c:pt>
                <c:pt idx="4">
                  <c:v>UAE</c:v>
                </c:pt>
                <c:pt idx="5">
                  <c:v>Others</c:v>
                </c:pt>
              </c:strCache>
            </c:strRef>
          </c:cat>
          <c:val>
            <c:numRef>
              <c:f>Sheet3!$C$3:$C$8</c:f>
              <c:numCache>
                <c:formatCode>0%</c:formatCode>
                <c:ptCount val="6"/>
                <c:pt idx="0">
                  <c:v>0.1084364844471248</c:v>
                </c:pt>
                <c:pt idx="1">
                  <c:v>9.6409194388789005E-2</c:v>
                </c:pt>
                <c:pt idx="2">
                  <c:v>9.1197094786364119E-2</c:v>
                </c:pt>
                <c:pt idx="3">
                  <c:v>7.1243669095180789E-2</c:v>
                </c:pt>
                <c:pt idx="4">
                  <c:v>6.7950937631298391E-2</c:v>
                </c:pt>
                <c:pt idx="5">
                  <c:v>0.56476261965124297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23-4EA9-B260-ABD8AB6296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b"/>
      <c:layout>
        <c:manualLayout>
          <c:xMode val="edge"/>
          <c:yMode val="edge"/>
          <c:x val="0.10000000000000002"/>
          <c:y val="0.8068905449318835"/>
          <c:w val="0.79615777194517356"/>
          <c:h val="0.17326818522684662"/>
        </c:manualLayout>
      </c:layout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900"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92C6E25-CB9B-405A-A808-6F6578B4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2531</Words>
  <Characters>14429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16927</CharactersWithSpaces>
  <SharedDoc>false</SharedDoc>
  <HLinks>
    <vt:vector size="30" baseType="variant">
      <vt:variant>
        <vt:i4>2162792</vt:i4>
      </vt:variant>
      <vt:variant>
        <vt:i4>12</vt:i4>
      </vt:variant>
      <vt:variant>
        <vt:i4>0</vt:i4>
      </vt:variant>
      <vt:variant>
        <vt:i4>5</vt:i4>
      </vt:variant>
      <vt:variant>
        <vt:lpwstr>https://bit.ly/2T7AbhI</vt:lpwstr>
      </vt:variant>
      <vt:variant>
        <vt:lpwstr/>
      </vt:variant>
      <vt:variant>
        <vt:i4>6815784</vt:i4>
      </vt:variant>
      <vt:variant>
        <vt:i4>9</vt:i4>
      </vt:variant>
      <vt:variant>
        <vt:i4>0</vt:i4>
      </vt:variant>
      <vt:variant>
        <vt:i4>5</vt:i4>
      </vt:variant>
      <vt:variant>
        <vt:lpwstr>https://bit.ly/2MpAl1I</vt:lpwstr>
      </vt:variant>
      <vt:variant>
        <vt:lpwstr/>
      </vt:variant>
      <vt:variant>
        <vt:i4>6946876</vt:i4>
      </vt:variant>
      <vt:variant>
        <vt:i4>6</vt:i4>
      </vt:variant>
      <vt:variant>
        <vt:i4>0</vt:i4>
      </vt:variant>
      <vt:variant>
        <vt:i4>5</vt:i4>
      </vt:variant>
      <vt:variant>
        <vt:lpwstr>https://bit.ly/2T3J77S</vt:lpwstr>
      </vt:variant>
      <vt:variant>
        <vt:lpwstr/>
      </vt:variant>
      <vt:variant>
        <vt:i4>3473455</vt:i4>
      </vt:variant>
      <vt:variant>
        <vt:i4>3</vt:i4>
      </vt:variant>
      <vt:variant>
        <vt:i4>0</vt:i4>
      </vt:variant>
      <vt:variant>
        <vt:i4>5</vt:i4>
      </vt:variant>
      <vt:variant>
        <vt:lpwstr>https://bit.ly/2NXaf56</vt:lpwstr>
      </vt:variant>
      <vt:variant>
        <vt:lpwstr/>
      </vt:variant>
      <vt:variant>
        <vt:i4>3407981</vt:i4>
      </vt:variant>
      <vt:variant>
        <vt:i4>0</vt:i4>
      </vt:variant>
      <vt:variant>
        <vt:i4>0</vt:i4>
      </vt:variant>
      <vt:variant>
        <vt:i4>5</vt:i4>
      </vt:variant>
      <vt:variant>
        <vt:lpwstr>https://bit.ly/2Mqf5sm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 Hussain</dc:creator>
  <cp:lastModifiedBy>Dr. Ismail Abdelhamid</cp:lastModifiedBy>
  <cp:revision>5</cp:revision>
  <cp:lastPrinted>2019-02-12T09:09:00Z</cp:lastPrinted>
  <dcterms:created xsi:type="dcterms:W3CDTF">2020-03-22T11:25:00Z</dcterms:created>
  <dcterms:modified xsi:type="dcterms:W3CDTF">2020-03-25T14:02:00Z</dcterms:modified>
</cp:coreProperties>
</file>