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7F812" w14:textId="124CD982" w:rsidR="00631AC1" w:rsidRPr="00856734" w:rsidRDefault="00631AC1" w:rsidP="00856734">
      <w:pPr>
        <w:pStyle w:val="a3"/>
        <w:spacing w:before="0" w:beforeAutospacing="0" w:after="0" w:afterAutospacing="0"/>
        <w:ind w:left="5103"/>
        <w:jc w:val="center"/>
        <w:rPr>
          <w:rFonts w:asciiTheme="majorBidi" w:hAnsiTheme="majorBidi" w:cstheme="majorBidi"/>
          <w:lang w:val="en-US"/>
        </w:rPr>
      </w:pPr>
      <w:r w:rsidRPr="00856734">
        <w:rPr>
          <w:rFonts w:asciiTheme="majorBidi" w:hAnsiTheme="majorBidi" w:cstheme="majorBidi"/>
          <w:noProof/>
        </w:rPr>
        <w:drawing>
          <wp:anchor distT="152400" distB="152400" distL="152400" distR="152400" simplePos="0" relativeHeight="251658240" behindDoc="0" locked="0" layoutInCell="1" allowOverlap="1" wp14:anchorId="773C633C" wp14:editId="74739CA2">
            <wp:simplePos x="0" y="0"/>
            <wp:positionH relativeFrom="margin">
              <wp:posOffset>-127635</wp:posOffset>
            </wp:positionH>
            <wp:positionV relativeFrom="page">
              <wp:posOffset>167640</wp:posOffset>
            </wp:positionV>
            <wp:extent cx="1537970" cy="1539240"/>
            <wp:effectExtent l="0" t="0" r="5080" b="3810"/>
            <wp:wrapThrough wrapText="bothSides">
              <wp:wrapPolygon edited="0">
                <wp:start x="0" y="0"/>
                <wp:lineTo x="0" y="21386"/>
                <wp:lineTo x="21404" y="21386"/>
                <wp:lineTo x="2140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7970" cy="1539240"/>
                    </a:xfrm>
                    <a:prstGeom prst="rect">
                      <a:avLst/>
                    </a:prstGeom>
                    <a:noFill/>
                  </pic:spPr>
                </pic:pic>
              </a:graphicData>
            </a:graphic>
            <wp14:sizeRelH relativeFrom="page">
              <wp14:pctWidth>0</wp14:pctWidth>
            </wp14:sizeRelH>
            <wp14:sizeRelV relativeFrom="page">
              <wp14:pctHeight>0</wp14:pctHeight>
            </wp14:sizeRelV>
          </wp:anchor>
        </w:drawing>
      </w:r>
      <w:r w:rsidRPr="00856734">
        <w:rPr>
          <w:rFonts w:asciiTheme="majorBidi" w:hAnsiTheme="majorBidi" w:cstheme="majorBidi"/>
          <w:i/>
          <w:iCs/>
          <w:color w:val="000000" w:themeColor="text1"/>
          <w:kern w:val="24"/>
          <w:lang w:val="en-US"/>
        </w:rPr>
        <w:t>Annex</w:t>
      </w:r>
    </w:p>
    <w:p w14:paraId="45B82FFE" w14:textId="006FC358" w:rsidR="00631AC1" w:rsidRPr="008C1B70" w:rsidRDefault="00631AC1" w:rsidP="008C1B70">
      <w:pPr>
        <w:pStyle w:val="a3"/>
        <w:spacing w:before="0" w:beforeAutospacing="0" w:after="0" w:afterAutospacing="0"/>
        <w:ind w:left="5103"/>
        <w:jc w:val="center"/>
        <w:rPr>
          <w:rFonts w:asciiTheme="majorBidi" w:hAnsiTheme="majorBidi" w:cstheme="majorBidi"/>
          <w:lang w:val="en-US"/>
        </w:rPr>
      </w:pPr>
      <w:r w:rsidRPr="00856734">
        <w:rPr>
          <w:rFonts w:asciiTheme="majorBidi" w:hAnsiTheme="majorBidi" w:cstheme="majorBidi"/>
          <w:i/>
          <w:iCs/>
          <w:color w:val="000000" w:themeColor="text1"/>
          <w:kern w:val="24"/>
          <w:lang w:val="en-US"/>
        </w:rPr>
        <w:t>to the Resolution № IOFS</w:t>
      </w:r>
      <w:r w:rsidRPr="00856734">
        <w:rPr>
          <w:rFonts w:asciiTheme="majorBidi" w:hAnsiTheme="majorBidi" w:cstheme="majorBidi"/>
          <w:i/>
          <w:iCs/>
          <w:color w:val="000000" w:themeColor="text1"/>
          <w:kern w:val="24"/>
          <w:lang w:val="kk-KZ"/>
        </w:rPr>
        <w:t>/</w:t>
      </w:r>
      <w:r w:rsidRPr="00856734">
        <w:rPr>
          <w:rFonts w:asciiTheme="majorBidi" w:hAnsiTheme="majorBidi" w:cstheme="majorBidi"/>
          <w:i/>
          <w:iCs/>
          <w:color w:val="000000" w:themeColor="text1"/>
          <w:kern w:val="24"/>
          <w:lang w:val="en-US"/>
        </w:rPr>
        <w:t>GA/</w:t>
      </w:r>
      <w:r w:rsidRPr="00856734">
        <w:rPr>
          <w:rFonts w:asciiTheme="majorBidi" w:hAnsiTheme="majorBidi" w:cstheme="majorBidi"/>
          <w:i/>
          <w:iCs/>
          <w:color w:val="000000" w:themeColor="text1"/>
          <w:kern w:val="24"/>
          <w:lang w:val="kk-KZ"/>
        </w:rPr>
        <w:t>1-13-</w:t>
      </w:r>
      <w:r w:rsidRPr="00856734">
        <w:rPr>
          <w:rFonts w:asciiTheme="majorBidi" w:hAnsiTheme="majorBidi" w:cstheme="majorBidi"/>
          <w:i/>
          <w:iCs/>
          <w:color w:val="000000" w:themeColor="text1"/>
          <w:kern w:val="24"/>
          <w:lang w:val="en-US"/>
        </w:rPr>
        <w:t>201</w:t>
      </w:r>
      <w:r w:rsidRPr="00856734">
        <w:rPr>
          <w:rFonts w:asciiTheme="majorBidi" w:hAnsiTheme="majorBidi" w:cstheme="majorBidi"/>
          <w:i/>
          <w:iCs/>
          <w:color w:val="000000" w:themeColor="text1"/>
          <w:kern w:val="24"/>
          <w:lang w:val="kk-KZ"/>
        </w:rPr>
        <w:t>9</w:t>
      </w:r>
      <w:bookmarkStart w:id="0" w:name="_Hlk16062716"/>
      <w:r w:rsidR="008C1B70">
        <w:rPr>
          <w:rFonts w:asciiTheme="majorBidi" w:hAnsiTheme="majorBidi" w:cstheme="majorBidi"/>
          <w:lang w:val="en-US"/>
        </w:rPr>
        <w:t xml:space="preserve"> </w:t>
      </w:r>
      <w:r w:rsidR="008C1B70" w:rsidRPr="00856734">
        <w:rPr>
          <w:rFonts w:asciiTheme="majorBidi" w:hAnsiTheme="majorBidi" w:cstheme="majorBidi"/>
          <w:i/>
          <w:iCs/>
          <w:color w:val="000000" w:themeColor="text1"/>
          <w:kern w:val="24"/>
          <w:lang w:val="en-US"/>
        </w:rPr>
        <w:t xml:space="preserve">on </w:t>
      </w:r>
      <w:r w:rsidR="008C1B70" w:rsidRPr="00856734">
        <w:rPr>
          <w:rFonts w:asciiTheme="majorBidi" w:eastAsiaTheme="minorEastAsia" w:hAnsiTheme="majorBidi" w:cstheme="majorBidi"/>
          <w:i/>
          <w:iCs/>
          <w:color w:val="000000" w:themeColor="text1"/>
          <w:kern w:val="24"/>
          <w:lang w:val="en-US"/>
        </w:rPr>
        <w:t>elaboration</w:t>
      </w:r>
      <w:r w:rsidR="008C1B70">
        <w:rPr>
          <w:rFonts w:asciiTheme="majorBidi" w:eastAsiaTheme="minorEastAsia" w:hAnsiTheme="majorBidi" w:cstheme="majorBidi"/>
          <w:i/>
          <w:iCs/>
          <w:color w:val="000000" w:themeColor="text1"/>
          <w:kern w:val="24"/>
          <w:lang w:val="en-US" w:bidi="ar-EG"/>
        </w:rPr>
        <w:t xml:space="preserve"> </w:t>
      </w:r>
      <w:r w:rsidRPr="00856734">
        <w:rPr>
          <w:rFonts w:asciiTheme="majorBidi" w:eastAsiaTheme="minorEastAsia" w:hAnsiTheme="majorBidi" w:cstheme="majorBidi"/>
          <w:i/>
          <w:iCs/>
          <w:color w:val="000000" w:themeColor="text1"/>
          <w:kern w:val="24"/>
          <w:lang w:val="en-US"/>
        </w:rPr>
        <w:t xml:space="preserve">of </w:t>
      </w:r>
      <w:r w:rsidR="008C1B70" w:rsidRPr="008C1B70">
        <w:rPr>
          <w:rFonts w:asciiTheme="majorBidi" w:eastAsiaTheme="minorEastAsia" w:hAnsiTheme="majorBidi" w:cstheme="majorBidi"/>
          <w:i/>
          <w:iCs/>
          <w:color w:val="000000" w:themeColor="text1"/>
          <w:kern w:val="24"/>
          <w:lang w:val="en-US"/>
        </w:rPr>
        <w:t xml:space="preserve">IOFS </w:t>
      </w:r>
      <w:r w:rsidR="008C1B70">
        <w:rPr>
          <w:rFonts w:asciiTheme="majorBidi" w:eastAsiaTheme="minorEastAsia" w:hAnsiTheme="majorBidi" w:cstheme="majorBidi"/>
          <w:i/>
          <w:iCs/>
          <w:color w:val="000000" w:themeColor="text1"/>
          <w:kern w:val="24"/>
          <w:lang w:val="en-US"/>
        </w:rPr>
        <w:t>investment</w:t>
      </w:r>
      <w:r w:rsidR="008C1B70" w:rsidRPr="008C1B70">
        <w:rPr>
          <w:rFonts w:asciiTheme="majorBidi" w:eastAsiaTheme="minorEastAsia" w:hAnsiTheme="majorBidi" w:cstheme="majorBidi"/>
          <w:i/>
          <w:iCs/>
          <w:color w:val="000000" w:themeColor="text1"/>
          <w:kern w:val="24"/>
          <w:lang w:val="en-US"/>
        </w:rPr>
        <w:t xml:space="preserve"> </w:t>
      </w:r>
      <w:r w:rsidR="008C1B70">
        <w:rPr>
          <w:rFonts w:asciiTheme="majorBidi" w:eastAsiaTheme="minorEastAsia" w:hAnsiTheme="majorBidi" w:cstheme="majorBidi"/>
          <w:i/>
          <w:iCs/>
          <w:color w:val="000000" w:themeColor="text1"/>
          <w:kern w:val="24"/>
          <w:lang w:val="en-US"/>
        </w:rPr>
        <w:t>program</w:t>
      </w:r>
      <w:r w:rsidR="008C1B70" w:rsidRPr="008C1B70">
        <w:rPr>
          <w:rFonts w:asciiTheme="majorBidi" w:eastAsiaTheme="minorEastAsia" w:hAnsiTheme="majorBidi" w:cstheme="majorBidi"/>
          <w:i/>
          <w:iCs/>
          <w:color w:val="000000" w:themeColor="text1"/>
          <w:kern w:val="24"/>
          <w:lang w:val="en-US"/>
        </w:rPr>
        <w:t xml:space="preserve"> (</w:t>
      </w:r>
      <w:r w:rsidR="008C1B70">
        <w:rPr>
          <w:rFonts w:asciiTheme="majorBidi" w:eastAsiaTheme="minorEastAsia" w:hAnsiTheme="majorBidi" w:cstheme="majorBidi"/>
          <w:i/>
          <w:iCs/>
          <w:color w:val="000000" w:themeColor="text1"/>
          <w:kern w:val="24"/>
          <w:lang w:val="en-US"/>
        </w:rPr>
        <w:t>by</w:t>
      </w:r>
      <w:r w:rsidR="008C1B70" w:rsidRPr="008C1B70">
        <w:rPr>
          <w:rFonts w:asciiTheme="majorBidi" w:eastAsiaTheme="minorEastAsia" w:hAnsiTheme="majorBidi" w:cstheme="majorBidi"/>
          <w:i/>
          <w:iCs/>
          <w:color w:val="000000" w:themeColor="text1"/>
          <w:kern w:val="24"/>
          <w:lang w:val="en-US"/>
        </w:rPr>
        <w:t xml:space="preserve"> 3-</w:t>
      </w:r>
      <w:r w:rsidR="008C1B70">
        <w:rPr>
          <w:rFonts w:asciiTheme="majorBidi" w:eastAsiaTheme="minorEastAsia" w:hAnsiTheme="majorBidi" w:cstheme="majorBidi"/>
          <w:i/>
          <w:iCs/>
          <w:color w:val="000000" w:themeColor="text1"/>
          <w:kern w:val="24"/>
          <w:lang w:val="en-US"/>
        </w:rPr>
        <w:t>years</w:t>
      </w:r>
      <w:r w:rsidR="008C1B70" w:rsidRPr="008C1B70">
        <w:rPr>
          <w:rFonts w:asciiTheme="majorBidi" w:eastAsiaTheme="minorEastAsia" w:hAnsiTheme="majorBidi" w:cstheme="majorBidi"/>
          <w:i/>
          <w:iCs/>
          <w:color w:val="000000" w:themeColor="text1"/>
          <w:kern w:val="24"/>
          <w:lang w:val="en-US"/>
        </w:rPr>
        <w:t xml:space="preserve"> W</w:t>
      </w:r>
      <w:r w:rsidR="008C1B70">
        <w:rPr>
          <w:rFonts w:asciiTheme="majorBidi" w:eastAsiaTheme="minorEastAsia" w:hAnsiTheme="majorBidi" w:cstheme="majorBidi"/>
          <w:i/>
          <w:iCs/>
          <w:color w:val="000000" w:themeColor="text1"/>
          <w:kern w:val="24"/>
          <w:lang w:val="en-US"/>
        </w:rPr>
        <w:t>ork</w:t>
      </w:r>
      <w:r w:rsidR="008C1B70" w:rsidRPr="008C1B70">
        <w:rPr>
          <w:rFonts w:asciiTheme="majorBidi" w:eastAsiaTheme="minorEastAsia" w:hAnsiTheme="majorBidi" w:cstheme="majorBidi"/>
          <w:i/>
          <w:iCs/>
          <w:color w:val="000000" w:themeColor="text1"/>
          <w:kern w:val="24"/>
          <w:lang w:val="en-US"/>
        </w:rPr>
        <w:t xml:space="preserve"> P</w:t>
      </w:r>
      <w:r w:rsidR="008C1B70">
        <w:rPr>
          <w:rFonts w:asciiTheme="majorBidi" w:eastAsiaTheme="minorEastAsia" w:hAnsiTheme="majorBidi" w:cstheme="majorBidi"/>
          <w:i/>
          <w:iCs/>
          <w:color w:val="000000" w:themeColor="text1"/>
          <w:kern w:val="24"/>
          <w:lang w:val="en-US"/>
        </w:rPr>
        <w:t>rograming</w:t>
      </w:r>
      <w:r w:rsidR="008C1B70" w:rsidRPr="008C1B70">
        <w:rPr>
          <w:rFonts w:asciiTheme="majorBidi" w:eastAsiaTheme="minorEastAsia" w:hAnsiTheme="majorBidi" w:cstheme="majorBidi"/>
          <w:i/>
          <w:iCs/>
          <w:color w:val="000000" w:themeColor="text1"/>
          <w:kern w:val="24"/>
          <w:lang w:val="en-US"/>
        </w:rPr>
        <w:t>)</w:t>
      </w:r>
    </w:p>
    <w:bookmarkEnd w:id="0"/>
    <w:p w14:paraId="22942433" w14:textId="77777777" w:rsidR="00631AC1" w:rsidRPr="00631AC1" w:rsidRDefault="00631AC1" w:rsidP="00631AC1">
      <w:pPr>
        <w:spacing w:after="0" w:line="41" w:lineRule="exact"/>
        <w:rPr>
          <w:rFonts w:asciiTheme="majorBidi" w:eastAsia="Times New Roman" w:hAnsiTheme="majorBidi" w:cstheme="majorBidi"/>
          <w:sz w:val="24"/>
          <w:szCs w:val="24"/>
          <w:lang w:val="en-US" w:eastAsia="ru-RU"/>
        </w:rPr>
      </w:pPr>
      <w:r w:rsidRPr="00631AC1">
        <w:rPr>
          <w:rFonts w:asciiTheme="majorBidi" w:eastAsia="Times New Roman" w:hAnsiTheme="majorBidi" w:cstheme="majorBidi"/>
          <w:color w:val="000000" w:themeColor="text1"/>
          <w:kern w:val="24"/>
          <w:sz w:val="24"/>
          <w:szCs w:val="24"/>
          <w:lang w:val="en-US" w:eastAsia="ru-RU"/>
        </w:rPr>
        <w:t> </w:t>
      </w:r>
    </w:p>
    <w:p w14:paraId="462CBBA7" w14:textId="77777777" w:rsidR="00631AC1" w:rsidRPr="00856734" w:rsidRDefault="00631AC1" w:rsidP="00631AC1">
      <w:pPr>
        <w:spacing w:before="120" w:after="120"/>
        <w:jc w:val="center"/>
        <w:rPr>
          <w:rFonts w:asciiTheme="majorBidi" w:hAnsiTheme="majorBidi" w:cstheme="majorBidi"/>
          <w:b/>
          <w:bCs/>
          <w:iCs/>
          <w:lang w:val="en-US"/>
        </w:rPr>
      </w:pPr>
      <w:bookmarkStart w:id="1" w:name="_GoBack"/>
      <w:bookmarkEnd w:id="1"/>
    </w:p>
    <w:p w14:paraId="0FEB1273" w14:textId="482F8C0F" w:rsidR="008C1B70" w:rsidRDefault="008C1B70" w:rsidP="00856734">
      <w:pPr>
        <w:spacing w:before="120" w:after="120"/>
        <w:jc w:val="center"/>
        <w:rPr>
          <w:rFonts w:asciiTheme="majorBidi" w:hAnsiTheme="majorBidi" w:cstheme="majorBidi"/>
          <w:b/>
          <w:bCs/>
          <w:iCs/>
          <w:sz w:val="28"/>
          <w:szCs w:val="28"/>
          <w:lang w:val="en-US"/>
        </w:rPr>
      </w:pPr>
    </w:p>
    <w:p w14:paraId="4D034D61" w14:textId="306EE10D" w:rsidR="008C1B70" w:rsidRDefault="00631AC1" w:rsidP="008C1B70">
      <w:pPr>
        <w:spacing w:before="120" w:after="120"/>
        <w:jc w:val="center"/>
        <w:rPr>
          <w:rFonts w:asciiTheme="majorBidi" w:hAnsiTheme="majorBidi" w:cstheme="majorBidi"/>
          <w:b/>
          <w:bCs/>
          <w:iCs/>
          <w:sz w:val="28"/>
          <w:szCs w:val="28"/>
          <w:lang w:val="en-US"/>
        </w:rPr>
      </w:pPr>
      <w:r w:rsidRPr="00856734">
        <w:rPr>
          <w:rFonts w:asciiTheme="majorBidi" w:hAnsiTheme="majorBidi" w:cstheme="majorBidi"/>
          <w:b/>
          <w:bCs/>
          <w:iCs/>
          <w:sz w:val="28"/>
          <w:szCs w:val="28"/>
          <w:lang w:val="en-US"/>
        </w:rPr>
        <w:t>EXPLANATORY NOTE</w:t>
      </w:r>
    </w:p>
    <w:p w14:paraId="0505BF90" w14:textId="29F74551" w:rsidR="00631AC1" w:rsidRPr="00856734" w:rsidRDefault="008C1B70" w:rsidP="008C1B70">
      <w:pPr>
        <w:spacing w:before="120" w:after="0" w:line="240" w:lineRule="auto"/>
        <w:rPr>
          <w:rFonts w:asciiTheme="majorBidi" w:hAnsiTheme="majorBidi" w:cstheme="majorBidi"/>
          <w:b/>
          <w:bCs/>
          <w:iCs/>
          <w:sz w:val="28"/>
          <w:szCs w:val="28"/>
          <w:lang w:val="en-US"/>
        </w:rPr>
      </w:pPr>
      <w:r>
        <w:rPr>
          <w:rFonts w:asciiTheme="majorBidi" w:hAnsiTheme="majorBidi" w:cstheme="majorBidi"/>
          <w:b/>
          <w:bCs/>
          <w:iCs/>
          <w:sz w:val="28"/>
          <w:szCs w:val="28"/>
          <w:lang w:val="en-US"/>
        </w:rPr>
        <w:t xml:space="preserve">Establishment of Grain Fund </w:t>
      </w:r>
    </w:p>
    <w:p w14:paraId="24DCDCD9" w14:textId="19C261CA" w:rsidR="002D2AF2" w:rsidRDefault="00856734" w:rsidP="00B21F52">
      <w:pPr>
        <w:spacing w:before="120" w:after="120" w:line="240" w:lineRule="auto"/>
        <w:jc w:val="both"/>
        <w:rPr>
          <w:rFonts w:asciiTheme="majorBidi" w:hAnsiTheme="majorBidi" w:cstheme="majorBidi"/>
          <w:sz w:val="28"/>
          <w:szCs w:val="28"/>
          <w:lang w:val="en-US"/>
        </w:rPr>
      </w:pPr>
      <w:r w:rsidRPr="00B21F52">
        <w:rPr>
          <w:rFonts w:asciiTheme="majorBidi" w:hAnsiTheme="majorBidi" w:cstheme="majorBidi"/>
          <w:sz w:val="28"/>
          <w:szCs w:val="28"/>
          <w:lang w:val="en-US"/>
        </w:rPr>
        <w:t xml:space="preserve">According to the UN FAO data, the major part of calories intake in average comes from cereals and this level remain above the half of calories intake in the perspective by 2030. </w:t>
      </w:r>
      <w:r w:rsidR="00B21F52" w:rsidRPr="00B21F52">
        <w:rPr>
          <w:rFonts w:asciiTheme="majorBidi" w:hAnsiTheme="majorBidi" w:cstheme="majorBidi"/>
          <w:sz w:val="28"/>
          <w:szCs w:val="28"/>
          <w:lang w:val="en-US"/>
        </w:rPr>
        <w:t>OIC</w:t>
      </w:r>
      <w:r w:rsidR="0060788F" w:rsidRPr="00B21F52">
        <w:rPr>
          <w:rFonts w:asciiTheme="majorBidi" w:hAnsiTheme="majorBidi" w:cstheme="majorBidi"/>
          <w:sz w:val="28"/>
          <w:szCs w:val="28"/>
          <w:lang w:val="en-US"/>
        </w:rPr>
        <w:t xml:space="preserve"> member countries import grain annually for a total amount of about 18-20 billion US dollars, which makes up </w:t>
      </w:r>
      <w:r w:rsidR="002D2AF2" w:rsidRPr="00B21F52">
        <w:rPr>
          <w:rFonts w:asciiTheme="majorBidi" w:hAnsiTheme="majorBidi" w:cstheme="majorBidi"/>
          <w:sz w:val="28"/>
          <w:szCs w:val="28"/>
          <w:lang w:val="en-US"/>
        </w:rPr>
        <w:t>25%</w:t>
      </w:r>
      <w:r w:rsidR="0060788F" w:rsidRPr="00B21F52">
        <w:rPr>
          <w:rFonts w:asciiTheme="majorBidi" w:hAnsiTheme="majorBidi" w:cstheme="majorBidi"/>
          <w:sz w:val="28"/>
          <w:szCs w:val="28"/>
          <w:lang w:val="en-US"/>
        </w:rPr>
        <w:t xml:space="preserve"> of the world grain export.</w:t>
      </w:r>
      <w:r w:rsidR="00B21F52" w:rsidRPr="00B21F52">
        <w:rPr>
          <w:rFonts w:asciiTheme="majorBidi" w:hAnsiTheme="majorBidi" w:cstheme="majorBidi"/>
          <w:sz w:val="28"/>
          <w:szCs w:val="28"/>
          <w:lang w:val="en-US"/>
        </w:rPr>
        <w:t xml:space="preserve"> </w:t>
      </w:r>
      <w:r w:rsidR="002D2AF2" w:rsidRPr="00B21F52">
        <w:rPr>
          <w:rFonts w:asciiTheme="majorBidi" w:hAnsiTheme="majorBidi" w:cstheme="majorBidi"/>
          <w:sz w:val="28"/>
          <w:szCs w:val="28"/>
          <w:lang w:val="en-US"/>
        </w:rPr>
        <w:t>The</w:t>
      </w:r>
      <w:r w:rsidR="002D2AF2" w:rsidRPr="002D2AF2">
        <w:rPr>
          <w:rFonts w:asciiTheme="majorBidi" w:hAnsiTheme="majorBidi" w:cstheme="majorBidi"/>
          <w:sz w:val="28"/>
          <w:szCs w:val="28"/>
          <w:lang w:val="en-US"/>
        </w:rPr>
        <w:t xml:space="preserve"> dynamics of grain imports by OIC member countries will only increase, given the rapid population growth in Islamic countries. According to the expert community, the Muslim population of the world by 2050 will be more than 2 652.5 million people, that is, about 29% of the total population of the globe.</w:t>
      </w:r>
    </w:p>
    <w:p w14:paraId="7BB2F83E" w14:textId="77777777" w:rsidR="00856734" w:rsidRPr="00856734" w:rsidRDefault="00856734" w:rsidP="00B21F52">
      <w:pPr>
        <w:spacing w:before="120" w:after="120" w:line="240" w:lineRule="auto"/>
        <w:jc w:val="both"/>
        <w:rPr>
          <w:rFonts w:asciiTheme="majorBidi" w:hAnsiTheme="majorBidi" w:cstheme="majorBidi"/>
          <w:sz w:val="28"/>
          <w:szCs w:val="28"/>
          <w:lang w:val="en-US"/>
        </w:rPr>
      </w:pPr>
      <w:r w:rsidRPr="00856734">
        <w:rPr>
          <w:rFonts w:asciiTheme="majorBidi" w:hAnsiTheme="majorBidi" w:cstheme="majorBidi"/>
          <w:sz w:val="28"/>
          <w:szCs w:val="28"/>
          <w:lang w:val="en-US"/>
        </w:rPr>
        <w:t xml:space="preserve">Among the above countries, the fastest-growing markets for wheat since 2013 were: Egypt (up 263.6%), Bangladesh (up 68.2%), Vietnam (up 55.9%) and Indonesia (up 48.7%). </w:t>
      </w:r>
    </w:p>
    <w:p w14:paraId="1BEA4A4D" w14:textId="1BBE4E7C" w:rsidR="00856734" w:rsidRPr="00856734" w:rsidRDefault="00856734" w:rsidP="00B21F52">
      <w:pPr>
        <w:spacing w:before="120" w:after="120" w:line="240" w:lineRule="auto"/>
        <w:jc w:val="both"/>
        <w:rPr>
          <w:rFonts w:asciiTheme="majorBidi" w:hAnsiTheme="majorBidi" w:cstheme="majorBidi"/>
          <w:sz w:val="28"/>
          <w:szCs w:val="28"/>
          <w:lang w:val="en-US"/>
        </w:rPr>
      </w:pPr>
      <w:r w:rsidRPr="00856734">
        <w:rPr>
          <w:rFonts w:asciiTheme="majorBidi" w:hAnsiTheme="majorBidi" w:cstheme="majorBidi"/>
          <w:sz w:val="28"/>
          <w:szCs w:val="28"/>
          <w:lang w:val="en-US"/>
        </w:rPr>
        <w:t>As we can see from the same database, the top 15 OIC countries that imported the highest dollar value worth of wheat during 2017 is below:</w:t>
      </w:r>
    </w:p>
    <w:p w14:paraId="0631357B" w14:textId="0C8E373C"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Indonesia: US$3.6 billion (8.7% of total wheat imports)</w:t>
      </w:r>
    </w:p>
    <w:p w14:paraId="28DD6A6E" w14:textId="6DCA3E45"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Egypt: $2.6 billion (6.3%)</w:t>
      </w:r>
    </w:p>
    <w:p w14:paraId="5148C105" w14:textId="2BE3679D"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Algeria: $1.8 billion (4.3%)</w:t>
      </w:r>
    </w:p>
    <w:p w14:paraId="6F21CC75" w14:textId="618ED19C"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Nigeria: $1.24 billion (3%)</w:t>
      </w:r>
    </w:p>
    <w:p w14:paraId="7EAD9711" w14:textId="6D03D44D"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Bangladesh: $1.22 billion (3%)</w:t>
      </w:r>
    </w:p>
    <w:p w14:paraId="64895D09" w14:textId="6088E74B"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Turkey: $1.04 billion (2.5%)</w:t>
      </w:r>
    </w:p>
    <w:p w14:paraId="04C317D6" w14:textId="20984C67"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Morocco: $0.85 billion (1.96)</w:t>
      </w:r>
    </w:p>
    <w:p w14:paraId="4B761FFE" w14:textId="0D1EB734"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Yemen: $0.61 billion (1.41%)</w:t>
      </w:r>
    </w:p>
    <w:p w14:paraId="0DB63668" w14:textId="600B835C"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Sudan: $0.60 billion (1.40%)</w:t>
      </w:r>
    </w:p>
    <w:p w14:paraId="2251F32C" w14:textId="1AD9336E"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Tunisia: $0.42 billion (0.96%)</w:t>
      </w:r>
    </w:p>
    <w:p w14:paraId="3CEAAC16" w14:textId="7D9BB20F"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Cameroon: $0.36 billion (0.83%)</w:t>
      </w:r>
    </w:p>
    <w:p w14:paraId="11D89E50" w14:textId="67BEE97C"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Malaysia: $0.34 billion (0.78%)</w:t>
      </w:r>
    </w:p>
    <w:p w14:paraId="3E3E2021" w14:textId="7FA80337"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United Arab Emirates: $0.29 billion (0.67%)</w:t>
      </w:r>
    </w:p>
    <w:p w14:paraId="70636D40" w14:textId="412E1ABA"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Libya: $0.24 billion (0.55%)</w:t>
      </w:r>
    </w:p>
    <w:p w14:paraId="3163133B" w14:textId="36CD86F8" w:rsidR="00856734" w:rsidRPr="00B21F52" w:rsidRDefault="00856734" w:rsidP="00B21F52">
      <w:pPr>
        <w:pStyle w:val="a4"/>
        <w:numPr>
          <w:ilvl w:val="0"/>
          <w:numId w:val="2"/>
        </w:numPr>
        <w:spacing w:before="120" w:after="120" w:line="240" w:lineRule="auto"/>
        <w:ind w:left="567" w:hanging="567"/>
        <w:contextualSpacing w:val="0"/>
        <w:jc w:val="both"/>
        <w:rPr>
          <w:rFonts w:asciiTheme="majorBidi" w:hAnsiTheme="majorBidi" w:cstheme="majorBidi"/>
          <w:sz w:val="28"/>
          <w:szCs w:val="28"/>
          <w:lang w:val="en-US"/>
        </w:rPr>
      </w:pPr>
      <w:r w:rsidRPr="00B21F52">
        <w:rPr>
          <w:rFonts w:asciiTheme="majorBidi" w:hAnsiTheme="majorBidi" w:cstheme="majorBidi"/>
          <w:sz w:val="28"/>
          <w:szCs w:val="28"/>
          <w:lang w:val="en-US"/>
        </w:rPr>
        <w:t>Azerbaijan &amp; Kingdom of Saudi Arabia: $0.22 billion (0.52%)</w:t>
      </w:r>
    </w:p>
    <w:p w14:paraId="40E59653" w14:textId="77777777" w:rsidR="00856734" w:rsidRPr="00856734" w:rsidRDefault="00856734" w:rsidP="00B21F52">
      <w:pPr>
        <w:spacing w:before="120" w:after="120" w:line="240" w:lineRule="auto"/>
        <w:jc w:val="both"/>
        <w:rPr>
          <w:rFonts w:asciiTheme="majorBidi" w:hAnsiTheme="majorBidi" w:cstheme="majorBidi"/>
          <w:sz w:val="28"/>
          <w:szCs w:val="28"/>
          <w:lang w:val="en-US"/>
        </w:rPr>
      </w:pPr>
      <w:r w:rsidRPr="00856734">
        <w:rPr>
          <w:rFonts w:asciiTheme="majorBidi" w:hAnsiTheme="majorBidi" w:cstheme="majorBidi"/>
          <w:sz w:val="28"/>
          <w:szCs w:val="28"/>
          <w:lang w:val="en-US"/>
        </w:rPr>
        <w:lastRenderedPageBreak/>
        <w:t>It is noteworthy that the following current IOFS Member States are active participants of the wheat trade operations (by decrease of USD value): Egypt (full Member), Bangladesh (full Member), Turkey, Sudan, Cameroon, UAE (full Member), Libya, KSA (full Member), Tajikistan, Senegal, Uganda, Mozambique, Kuwait (full Member), Mauritania, Djibouti, Guinea, Afghanistan (full Member), Mali, Burkina Faso (full Member), Qatar (full Member), Iran, Gabon, Somalia, Kazakhstan (full Member), Benin, Suriname, Niger (full Member), Sierra Leone, Palestine (full Member), Guinea-Bissau.</w:t>
      </w:r>
    </w:p>
    <w:p w14:paraId="129808AE" w14:textId="35298D8E" w:rsidR="00856734" w:rsidRPr="00B21F52" w:rsidRDefault="00B21F52" w:rsidP="00B21F52">
      <w:pPr>
        <w:spacing w:before="120" w:after="120" w:line="240" w:lineRule="auto"/>
        <w:jc w:val="both"/>
        <w:rPr>
          <w:rFonts w:asciiTheme="majorBidi" w:hAnsiTheme="majorBidi" w:cstheme="majorBidi"/>
          <w:sz w:val="28"/>
          <w:szCs w:val="28"/>
          <w:lang w:val="en-US"/>
        </w:rPr>
      </w:pPr>
      <w:r w:rsidRPr="00B21F52">
        <w:rPr>
          <w:rFonts w:asciiTheme="majorBidi" w:hAnsiTheme="majorBidi" w:cstheme="majorBidi"/>
          <w:sz w:val="28"/>
          <w:szCs w:val="28"/>
          <w:lang w:val="en-US"/>
        </w:rPr>
        <w:t>Consequently, i</w:t>
      </w:r>
      <w:r w:rsidR="00856734" w:rsidRPr="00B21F52">
        <w:rPr>
          <w:rFonts w:asciiTheme="majorBidi" w:hAnsiTheme="majorBidi" w:cstheme="majorBidi"/>
          <w:sz w:val="28"/>
          <w:szCs w:val="28"/>
          <w:lang w:val="en-US"/>
        </w:rPr>
        <w:t xml:space="preserve">t appears expedient establishment of the IOFS Grain Fund. In the context of global agri-food trade, grain plays an increasingly important role in food security, especially for import-dependent regions. This is the main fundamental factor in the proposal to establish a Grain Fund </w:t>
      </w:r>
      <w:r w:rsidRPr="00B21F52">
        <w:rPr>
          <w:rFonts w:asciiTheme="majorBidi" w:hAnsiTheme="majorBidi" w:cstheme="majorBidi"/>
          <w:sz w:val="28"/>
          <w:szCs w:val="28"/>
          <w:lang w:val="en-US"/>
        </w:rPr>
        <w:t xml:space="preserve">which </w:t>
      </w:r>
      <w:r w:rsidR="00856734" w:rsidRPr="00B21F52">
        <w:rPr>
          <w:rFonts w:asciiTheme="majorBidi" w:hAnsiTheme="majorBidi" w:cstheme="majorBidi"/>
          <w:sz w:val="28"/>
          <w:szCs w:val="28"/>
          <w:lang w:val="en-US"/>
        </w:rPr>
        <w:t>ai</w:t>
      </w:r>
      <w:r w:rsidRPr="00B21F52">
        <w:rPr>
          <w:rFonts w:asciiTheme="majorBidi" w:hAnsiTheme="majorBidi" w:cstheme="majorBidi"/>
          <w:sz w:val="28"/>
          <w:szCs w:val="28"/>
          <w:lang w:val="en-US"/>
        </w:rPr>
        <w:t>ms</w:t>
      </w:r>
      <w:r w:rsidR="00856734" w:rsidRPr="00B21F52">
        <w:rPr>
          <w:rFonts w:asciiTheme="majorBidi" w:hAnsiTheme="majorBidi" w:cstheme="majorBidi"/>
          <w:sz w:val="28"/>
          <w:szCs w:val="28"/>
          <w:lang w:val="en-US"/>
        </w:rPr>
        <w:t xml:space="preserve"> </w:t>
      </w:r>
      <w:r w:rsidRPr="00B21F52">
        <w:rPr>
          <w:rFonts w:asciiTheme="majorBidi" w:hAnsiTheme="majorBidi" w:cstheme="majorBidi"/>
          <w:sz w:val="28"/>
          <w:szCs w:val="28"/>
          <w:lang w:val="en-US"/>
        </w:rPr>
        <w:t>to</w:t>
      </w:r>
      <w:r w:rsidR="00856734" w:rsidRPr="00B21F52">
        <w:rPr>
          <w:rFonts w:asciiTheme="majorBidi" w:hAnsiTheme="majorBidi" w:cstheme="majorBidi"/>
          <w:sz w:val="28"/>
          <w:szCs w:val="28"/>
          <w:lang w:val="en-US"/>
        </w:rPr>
        <w:t xml:space="preserve"> systematiz</w:t>
      </w:r>
      <w:r w:rsidRPr="00B21F52">
        <w:rPr>
          <w:rFonts w:asciiTheme="majorBidi" w:hAnsiTheme="majorBidi" w:cstheme="majorBidi"/>
          <w:sz w:val="28"/>
          <w:szCs w:val="28"/>
          <w:lang w:val="en-US"/>
        </w:rPr>
        <w:t>e</w:t>
      </w:r>
      <w:r w:rsidR="00856734" w:rsidRPr="00B21F52">
        <w:rPr>
          <w:rFonts w:asciiTheme="majorBidi" w:hAnsiTheme="majorBidi" w:cstheme="majorBidi"/>
          <w:sz w:val="28"/>
          <w:szCs w:val="28"/>
          <w:lang w:val="en-US"/>
        </w:rPr>
        <w:t xml:space="preserve"> and meet the needs of the IOFS member States.  The Grain Fund will function as an important part of the food reserve network.</w:t>
      </w:r>
    </w:p>
    <w:p w14:paraId="3BDBB910" w14:textId="74E389BF" w:rsidR="00D01C1C" w:rsidRDefault="00D01C1C" w:rsidP="00B6314C">
      <w:pPr>
        <w:spacing w:before="120" w:after="120" w:line="240" w:lineRule="auto"/>
        <w:jc w:val="both"/>
        <w:rPr>
          <w:rFonts w:asciiTheme="majorBidi" w:hAnsiTheme="majorBidi" w:cstheme="majorBidi"/>
          <w:sz w:val="28"/>
          <w:szCs w:val="28"/>
          <w:lang w:val="en-US"/>
        </w:rPr>
      </w:pPr>
      <w:r w:rsidRPr="00B6314C">
        <w:rPr>
          <w:rFonts w:asciiTheme="majorBidi" w:hAnsiTheme="majorBidi" w:cstheme="majorBidi"/>
          <w:sz w:val="28"/>
          <w:szCs w:val="28"/>
          <w:lang w:val="en-US"/>
        </w:rPr>
        <w:t xml:space="preserve">During 2020, the Secretariat </w:t>
      </w:r>
      <w:r w:rsidRPr="00B6314C">
        <w:rPr>
          <w:rFonts w:asciiTheme="majorBidi" w:hAnsiTheme="majorBidi" w:cstheme="majorBidi"/>
          <w:sz w:val="28"/>
          <w:szCs w:val="28"/>
          <w:lang w:val="en-US" w:bidi="ar-EG"/>
        </w:rPr>
        <w:t xml:space="preserve">of the IOFS </w:t>
      </w:r>
      <w:r w:rsidRPr="00B6314C">
        <w:rPr>
          <w:rFonts w:asciiTheme="majorBidi" w:hAnsiTheme="majorBidi" w:cstheme="majorBidi"/>
          <w:sz w:val="28"/>
          <w:szCs w:val="28"/>
          <w:lang w:val="en-US"/>
        </w:rPr>
        <w:t>will conduct a detailed study on the Grain Fund, carry out a wide discussion of this issue with the IOFS member countries, interested parties, potential donors and beneficiaries</w:t>
      </w:r>
      <w:r w:rsidR="00B21F52" w:rsidRPr="00B6314C">
        <w:rPr>
          <w:rFonts w:asciiTheme="majorBidi" w:hAnsiTheme="majorBidi" w:cstheme="majorBidi"/>
          <w:sz w:val="28"/>
          <w:szCs w:val="28"/>
          <w:lang w:val="en-US"/>
        </w:rPr>
        <w:t>. The IOFS will</w:t>
      </w:r>
      <w:r w:rsidRPr="00B6314C">
        <w:rPr>
          <w:rFonts w:asciiTheme="majorBidi" w:hAnsiTheme="majorBidi" w:cstheme="majorBidi"/>
          <w:sz w:val="28"/>
          <w:szCs w:val="28"/>
          <w:lang w:val="en-US"/>
        </w:rPr>
        <w:t xml:space="preserve"> prepare an advisory feasibility study taking into account the interests of all parties. The implementation of this initiative is planned for 2021.</w:t>
      </w:r>
    </w:p>
    <w:p w14:paraId="0E994BA2" w14:textId="046E4451" w:rsidR="008C1B70" w:rsidRPr="00B21F52" w:rsidRDefault="008C1B70" w:rsidP="008C1B70">
      <w:pPr>
        <w:spacing w:before="120" w:after="0" w:line="240" w:lineRule="auto"/>
        <w:rPr>
          <w:rFonts w:asciiTheme="majorBidi" w:hAnsiTheme="majorBidi" w:cstheme="majorBidi"/>
          <w:b/>
          <w:bCs/>
          <w:iCs/>
          <w:sz w:val="28"/>
          <w:szCs w:val="28"/>
          <w:lang w:val="en-US"/>
        </w:rPr>
      </w:pPr>
      <w:r w:rsidRPr="00B21F52">
        <w:rPr>
          <w:rFonts w:asciiTheme="majorBidi" w:hAnsiTheme="majorBidi" w:cstheme="majorBidi"/>
          <w:b/>
          <w:bCs/>
          <w:iCs/>
          <w:sz w:val="28"/>
          <w:szCs w:val="28"/>
          <w:lang w:val="en-US"/>
        </w:rPr>
        <w:t xml:space="preserve">3 </w:t>
      </w:r>
      <w:r w:rsidRPr="008C1B70">
        <w:rPr>
          <w:rFonts w:asciiTheme="majorBidi" w:hAnsiTheme="majorBidi" w:cstheme="majorBidi"/>
          <w:b/>
          <w:bCs/>
          <w:iCs/>
          <w:sz w:val="28"/>
          <w:szCs w:val="28"/>
          <w:lang w:val="en-US"/>
        </w:rPr>
        <w:t>years</w:t>
      </w:r>
      <w:r w:rsidRPr="00B21F52">
        <w:rPr>
          <w:rFonts w:asciiTheme="majorBidi" w:hAnsiTheme="majorBidi" w:cstheme="majorBidi"/>
          <w:b/>
          <w:bCs/>
          <w:iCs/>
          <w:sz w:val="28"/>
          <w:szCs w:val="28"/>
          <w:lang w:val="en-US"/>
        </w:rPr>
        <w:t xml:space="preserve"> </w:t>
      </w:r>
      <w:r>
        <w:rPr>
          <w:rFonts w:asciiTheme="majorBidi" w:hAnsiTheme="majorBidi" w:cstheme="majorBidi"/>
          <w:b/>
          <w:bCs/>
          <w:iCs/>
          <w:sz w:val="28"/>
          <w:szCs w:val="28"/>
          <w:lang w:val="en-US"/>
        </w:rPr>
        <w:t>I</w:t>
      </w:r>
      <w:r w:rsidRPr="008C1B70">
        <w:rPr>
          <w:rFonts w:asciiTheme="majorBidi" w:hAnsiTheme="majorBidi" w:cstheme="majorBidi"/>
          <w:b/>
          <w:bCs/>
          <w:iCs/>
          <w:sz w:val="28"/>
          <w:szCs w:val="28"/>
          <w:lang w:val="en-US"/>
        </w:rPr>
        <w:t>nvestment</w:t>
      </w:r>
      <w:r w:rsidRPr="00B21F52">
        <w:rPr>
          <w:rFonts w:asciiTheme="majorBidi" w:hAnsiTheme="majorBidi" w:cstheme="majorBidi"/>
          <w:b/>
          <w:bCs/>
          <w:iCs/>
          <w:sz w:val="28"/>
          <w:szCs w:val="28"/>
          <w:lang w:val="en-US"/>
        </w:rPr>
        <w:t xml:space="preserve"> </w:t>
      </w:r>
      <w:r>
        <w:rPr>
          <w:rFonts w:asciiTheme="majorBidi" w:hAnsiTheme="majorBidi" w:cstheme="majorBidi"/>
          <w:b/>
          <w:bCs/>
          <w:iCs/>
          <w:sz w:val="28"/>
          <w:szCs w:val="28"/>
          <w:lang w:val="en-US"/>
        </w:rPr>
        <w:t>P</w:t>
      </w:r>
      <w:r w:rsidRPr="008C1B70">
        <w:rPr>
          <w:rFonts w:asciiTheme="majorBidi" w:hAnsiTheme="majorBidi" w:cstheme="majorBidi"/>
          <w:b/>
          <w:bCs/>
          <w:iCs/>
          <w:sz w:val="28"/>
          <w:szCs w:val="28"/>
          <w:lang w:val="en-US"/>
        </w:rPr>
        <w:t>rogram</w:t>
      </w:r>
    </w:p>
    <w:p w14:paraId="76C96D70" w14:textId="502D44A1" w:rsidR="00C10276" w:rsidRDefault="008542B2" w:rsidP="00B6314C">
      <w:pPr>
        <w:spacing w:after="0" w:line="240" w:lineRule="auto"/>
        <w:jc w:val="both"/>
        <w:rPr>
          <w:rFonts w:asciiTheme="majorBidi" w:hAnsiTheme="majorBidi" w:cstheme="majorBidi"/>
          <w:sz w:val="28"/>
          <w:szCs w:val="28"/>
          <w:lang w:val="en-US"/>
        </w:rPr>
      </w:pPr>
      <w:r w:rsidRPr="005303E6">
        <w:rPr>
          <w:rFonts w:asciiTheme="majorBidi" w:hAnsiTheme="majorBidi" w:cstheme="majorBidi"/>
          <w:sz w:val="28"/>
          <w:szCs w:val="28"/>
          <w:lang w:val="en-US"/>
        </w:rPr>
        <w:t xml:space="preserve">Based on the results of an analysis of national and regional food security programs, </w:t>
      </w:r>
      <w:r w:rsidR="00C10276" w:rsidRPr="005303E6">
        <w:rPr>
          <w:rFonts w:asciiTheme="majorBidi" w:hAnsiTheme="majorBidi" w:cstheme="majorBidi"/>
          <w:sz w:val="28"/>
          <w:szCs w:val="28"/>
          <w:lang w:val="en-US"/>
        </w:rPr>
        <w:t>dat</w:t>
      </w:r>
      <w:r w:rsidR="00B6314C" w:rsidRPr="005303E6">
        <w:rPr>
          <w:rFonts w:asciiTheme="majorBidi" w:hAnsiTheme="majorBidi" w:cstheme="majorBidi"/>
          <w:sz w:val="28"/>
          <w:szCs w:val="28"/>
          <w:lang w:val="en-US"/>
        </w:rPr>
        <w:t>a</w:t>
      </w:r>
      <w:r w:rsidRPr="005303E6">
        <w:rPr>
          <w:rFonts w:asciiTheme="majorBidi" w:hAnsiTheme="majorBidi" w:cstheme="majorBidi"/>
          <w:sz w:val="28"/>
          <w:szCs w:val="28"/>
          <w:lang w:val="en-US"/>
        </w:rPr>
        <w:t xml:space="preserve"> on food balances in the IOFS-countries, </w:t>
      </w:r>
      <w:r w:rsidR="00B6314C" w:rsidRPr="005303E6">
        <w:rPr>
          <w:rFonts w:asciiTheme="majorBidi" w:hAnsiTheme="majorBidi" w:cstheme="majorBidi"/>
          <w:sz w:val="28"/>
          <w:szCs w:val="28"/>
          <w:lang w:val="en-US"/>
        </w:rPr>
        <w:t xml:space="preserve">the </w:t>
      </w:r>
      <w:r w:rsidRPr="005303E6">
        <w:rPr>
          <w:rFonts w:asciiTheme="majorBidi" w:hAnsiTheme="majorBidi" w:cstheme="majorBidi"/>
          <w:sz w:val="28"/>
          <w:szCs w:val="28"/>
          <w:lang w:val="en-US"/>
        </w:rPr>
        <w:t xml:space="preserve">Secretariat </w:t>
      </w:r>
      <w:r w:rsidR="00B6314C" w:rsidRPr="005303E6">
        <w:rPr>
          <w:rFonts w:asciiTheme="majorBidi" w:hAnsiTheme="majorBidi" w:cstheme="majorBidi"/>
          <w:sz w:val="28"/>
          <w:szCs w:val="28"/>
          <w:lang w:val="en-US"/>
        </w:rPr>
        <w:t>worked out</w:t>
      </w:r>
      <w:r w:rsidRPr="005303E6">
        <w:rPr>
          <w:rFonts w:asciiTheme="majorBidi" w:hAnsiTheme="majorBidi" w:cstheme="majorBidi"/>
          <w:sz w:val="28"/>
          <w:szCs w:val="28"/>
          <w:lang w:val="en-US"/>
        </w:rPr>
        <w:t xml:space="preserve"> the 3-years Investment Program that aim</w:t>
      </w:r>
      <w:r w:rsidR="00B6314C" w:rsidRPr="005303E6">
        <w:rPr>
          <w:rFonts w:asciiTheme="majorBidi" w:hAnsiTheme="majorBidi" w:cstheme="majorBidi"/>
          <w:sz w:val="28"/>
          <w:szCs w:val="28"/>
          <w:lang w:val="en-US"/>
        </w:rPr>
        <w:t>s</w:t>
      </w:r>
      <w:r w:rsidRPr="005303E6">
        <w:rPr>
          <w:rFonts w:asciiTheme="majorBidi" w:hAnsiTheme="majorBidi" w:cstheme="majorBidi"/>
          <w:sz w:val="28"/>
          <w:szCs w:val="28"/>
          <w:lang w:val="en-US"/>
        </w:rPr>
        <w:t xml:space="preserve"> </w:t>
      </w:r>
      <w:r w:rsidR="00B6314C" w:rsidRPr="005303E6">
        <w:rPr>
          <w:rFonts w:asciiTheme="majorBidi" w:hAnsiTheme="majorBidi" w:cstheme="majorBidi"/>
          <w:sz w:val="28"/>
          <w:szCs w:val="28"/>
          <w:lang w:val="en-US"/>
        </w:rPr>
        <w:t>to</w:t>
      </w:r>
      <w:r w:rsidRPr="005303E6">
        <w:rPr>
          <w:rFonts w:asciiTheme="majorBidi" w:hAnsiTheme="majorBidi" w:cstheme="majorBidi"/>
          <w:sz w:val="28"/>
          <w:szCs w:val="28"/>
          <w:lang w:val="en-US"/>
        </w:rPr>
        <w:t xml:space="preserve"> </w:t>
      </w:r>
      <w:r w:rsidR="00B6314C" w:rsidRPr="005303E6">
        <w:rPr>
          <w:rFonts w:asciiTheme="majorBidi" w:hAnsiTheme="majorBidi" w:cstheme="majorBidi"/>
          <w:sz w:val="28"/>
          <w:szCs w:val="28"/>
          <w:lang w:val="en-US"/>
        </w:rPr>
        <w:t>re</w:t>
      </w:r>
      <w:r w:rsidRPr="005303E6">
        <w:rPr>
          <w:rFonts w:asciiTheme="majorBidi" w:hAnsiTheme="majorBidi" w:cstheme="majorBidi"/>
          <w:sz w:val="28"/>
          <w:szCs w:val="28"/>
          <w:lang w:val="en-US"/>
        </w:rPr>
        <w:t>solv</w:t>
      </w:r>
      <w:r w:rsidR="00B6314C" w:rsidRPr="005303E6">
        <w:rPr>
          <w:rFonts w:asciiTheme="majorBidi" w:hAnsiTheme="majorBidi" w:cstheme="majorBidi"/>
          <w:sz w:val="28"/>
          <w:szCs w:val="28"/>
          <w:lang w:val="en-US"/>
        </w:rPr>
        <w:t>e</w:t>
      </w:r>
      <w:r w:rsidRPr="005303E6">
        <w:rPr>
          <w:rFonts w:asciiTheme="majorBidi" w:hAnsiTheme="majorBidi" w:cstheme="majorBidi"/>
          <w:sz w:val="28"/>
          <w:szCs w:val="28"/>
          <w:lang w:val="en-US"/>
        </w:rPr>
        <w:t xml:space="preserve"> common </w:t>
      </w:r>
      <w:r w:rsidR="00B6314C" w:rsidRPr="005303E6">
        <w:rPr>
          <w:rFonts w:asciiTheme="majorBidi" w:hAnsiTheme="majorBidi" w:cstheme="majorBidi"/>
          <w:sz w:val="28"/>
          <w:szCs w:val="28"/>
          <w:lang w:val="en-US"/>
        </w:rPr>
        <w:t>issues</w:t>
      </w:r>
      <w:r w:rsidRPr="005303E6">
        <w:rPr>
          <w:rFonts w:asciiTheme="majorBidi" w:hAnsiTheme="majorBidi" w:cstheme="majorBidi"/>
          <w:sz w:val="28"/>
          <w:szCs w:val="28"/>
          <w:lang w:val="en-US"/>
        </w:rPr>
        <w:t xml:space="preserve"> for the vast majority of members, taking into account the possibility of solving them within the organization, </w:t>
      </w:r>
      <w:r w:rsidR="00B6314C" w:rsidRPr="005303E6">
        <w:rPr>
          <w:rFonts w:asciiTheme="majorBidi" w:hAnsiTheme="majorBidi" w:cstheme="majorBidi"/>
          <w:sz w:val="28"/>
          <w:szCs w:val="28"/>
          <w:lang w:val="en-US"/>
        </w:rPr>
        <w:t>on the basis of</w:t>
      </w:r>
      <w:r w:rsidRPr="005303E6">
        <w:rPr>
          <w:rFonts w:asciiTheme="majorBidi" w:hAnsiTheme="majorBidi" w:cstheme="majorBidi"/>
          <w:sz w:val="28"/>
          <w:szCs w:val="28"/>
          <w:lang w:val="en-US"/>
        </w:rPr>
        <w:t xml:space="preserve"> resources and available capacities in the </w:t>
      </w:r>
      <w:r w:rsidR="00C10276" w:rsidRPr="005303E6">
        <w:rPr>
          <w:rFonts w:asciiTheme="majorBidi" w:hAnsiTheme="majorBidi" w:cstheme="majorBidi"/>
          <w:sz w:val="28"/>
          <w:szCs w:val="28"/>
          <w:lang w:val="en-US"/>
        </w:rPr>
        <w:t>IOFS</w:t>
      </w:r>
      <w:r w:rsidRPr="005303E6">
        <w:rPr>
          <w:rFonts w:asciiTheme="majorBidi" w:hAnsiTheme="majorBidi" w:cstheme="majorBidi"/>
          <w:sz w:val="28"/>
          <w:szCs w:val="28"/>
          <w:lang w:val="en-US"/>
        </w:rPr>
        <w:t xml:space="preserve"> member countries themselves</w:t>
      </w:r>
      <w:r w:rsidR="00B6314C" w:rsidRPr="005303E6">
        <w:rPr>
          <w:rFonts w:asciiTheme="majorBidi" w:hAnsiTheme="majorBidi" w:cstheme="majorBidi"/>
          <w:sz w:val="28"/>
          <w:szCs w:val="28"/>
          <w:lang w:val="en-US"/>
        </w:rPr>
        <w:t>.</w:t>
      </w:r>
    </w:p>
    <w:p w14:paraId="65DABB10" w14:textId="77777777" w:rsidR="00B6314C" w:rsidRDefault="00B6314C" w:rsidP="00C10276">
      <w:pPr>
        <w:spacing w:after="0" w:line="240" w:lineRule="auto"/>
        <w:ind w:firstLine="709"/>
        <w:jc w:val="both"/>
        <w:rPr>
          <w:rFonts w:asciiTheme="majorBidi" w:hAnsiTheme="majorBidi" w:cstheme="majorBidi"/>
          <w:sz w:val="28"/>
          <w:szCs w:val="28"/>
          <w:highlight w:val="yellow"/>
          <w:lang w:val="en-US"/>
        </w:rPr>
      </w:pPr>
    </w:p>
    <w:p w14:paraId="25697175" w14:textId="401AF94C" w:rsidR="008542B2" w:rsidRPr="005303E6" w:rsidRDefault="008542B2" w:rsidP="005303E6">
      <w:pPr>
        <w:spacing w:after="0" w:line="240" w:lineRule="auto"/>
        <w:jc w:val="both"/>
        <w:rPr>
          <w:rFonts w:asciiTheme="majorBidi" w:hAnsiTheme="majorBidi" w:cstheme="majorBidi"/>
          <w:sz w:val="28"/>
          <w:szCs w:val="28"/>
          <w:lang w:val="en-US"/>
        </w:rPr>
      </w:pPr>
      <w:r w:rsidRPr="005303E6">
        <w:rPr>
          <w:rFonts w:asciiTheme="majorBidi" w:hAnsiTheme="majorBidi" w:cstheme="majorBidi"/>
          <w:sz w:val="28"/>
          <w:szCs w:val="28"/>
          <w:lang w:val="en-US"/>
        </w:rPr>
        <w:t>The 3-year Investment Program provides for:</w:t>
      </w:r>
    </w:p>
    <w:p w14:paraId="59326706" w14:textId="77777777" w:rsidR="008542B2" w:rsidRPr="005303E6" w:rsidRDefault="008542B2" w:rsidP="005303E6">
      <w:pPr>
        <w:spacing w:after="0" w:line="240" w:lineRule="auto"/>
        <w:jc w:val="both"/>
        <w:rPr>
          <w:rFonts w:asciiTheme="majorBidi" w:hAnsiTheme="majorBidi" w:cstheme="majorBidi"/>
          <w:b/>
          <w:bCs/>
          <w:sz w:val="28"/>
          <w:szCs w:val="28"/>
          <w:u w:val="single"/>
          <w:lang w:val="en-US"/>
        </w:rPr>
      </w:pPr>
      <w:r w:rsidRPr="005303E6">
        <w:rPr>
          <w:rFonts w:asciiTheme="majorBidi" w:hAnsiTheme="majorBidi" w:cstheme="majorBidi"/>
          <w:b/>
          <w:bCs/>
          <w:sz w:val="28"/>
          <w:szCs w:val="28"/>
          <w:u w:val="single"/>
          <w:lang w:val="en-US"/>
        </w:rPr>
        <w:t>In 2020:</w:t>
      </w:r>
    </w:p>
    <w:p w14:paraId="7DA742FE"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Creating Food Security Database Platform</w:t>
      </w:r>
    </w:p>
    <w:p w14:paraId="14C2071B" w14:textId="6CE7502E"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t>The Food security database platform makes it possible to operate with objective data, identify our capabilities and problems, give an objective assessment of the situation in the region and in a particular country, and build an overall effective food security policy. In the future, this database should become a practical platform for the adoption by private sectors of our countries of investment decisions, the conclusion of trade, transport and logistics operations.</w:t>
      </w:r>
    </w:p>
    <w:p w14:paraId="729761F5"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Feasibility studies of IOFS Grain Fund</w:t>
      </w:r>
    </w:p>
    <w:p w14:paraId="3495FB53" w14:textId="77777777"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t>The study will include the following questions: goals, objectives, functions, the structure of the Fund, indicators of its activity, efficiency and effectiveness. Fund management principles and procedures, decision-making procedures, geographical location, sources of financing, etc.</w:t>
      </w:r>
    </w:p>
    <w:p w14:paraId="78D77AC9" w14:textId="10FF8E3C"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lastRenderedPageBreak/>
        <w:t>This work will be carried out in close cooperation with the IO</w:t>
      </w:r>
      <w:r w:rsidR="005303E6" w:rsidRPr="005303E6">
        <w:rPr>
          <w:rFonts w:asciiTheme="majorBidi" w:hAnsiTheme="majorBidi" w:cstheme="majorBidi"/>
          <w:sz w:val="28"/>
          <w:szCs w:val="28"/>
          <w:lang w:val="en-US"/>
        </w:rPr>
        <w:t>F</w:t>
      </w:r>
      <w:r w:rsidRPr="005303E6">
        <w:rPr>
          <w:rFonts w:asciiTheme="majorBidi" w:hAnsiTheme="majorBidi" w:cstheme="majorBidi"/>
          <w:sz w:val="28"/>
          <w:szCs w:val="28"/>
          <w:lang w:val="en-US"/>
        </w:rPr>
        <w:t>S</w:t>
      </w:r>
      <w:r w:rsidR="005303E6" w:rsidRPr="005303E6">
        <w:rPr>
          <w:rFonts w:asciiTheme="majorBidi" w:hAnsiTheme="majorBidi" w:cstheme="majorBidi"/>
          <w:sz w:val="28"/>
          <w:szCs w:val="28"/>
          <w:lang w:val="en-US"/>
        </w:rPr>
        <w:t xml:space="preserve"> member states</w:t>
      </w:r>
      <w:r w:rsidRPr="005303E6">
        <w:rPr>
          <w:rFonts w:asciiTheme="majorBidi" w:hAnsiTheme="majorBidi" w:cstheme="majorBidi"/>
          <w:sz w:val="28"/>
          <w:szCs w:val="28"/>
          <w:lang w:val="en-US"/>
        </w:rPr>
        <w:t>, taking into account their suggestions and comments.</w:t>
      </w:r>
    </w:p>
    <w:p w14:paraId="7D8E76D7" w14:textId="77777777" w:rsidR="008542B2" w:rsidRPr="005303E6" w:rsidRDefault="008542B2" w:rsidP="005303E6">
      <w:pPr>
        <w:spacing w:after="0" w:line="240" w:lineRule="auto"/>
        <w:jc w:val="both"/>
        <w:rPr>
          <w:rFonts w:asciiTheme="majorBidi" w:hAnsiTheme="majorBidi" w:cstheme="majorBidi"/>
          <w:b/>
          <w:bCs/>
          <w:sz w:val="28"/>
          <w:szCs w:val="28"/>
          <w:u w:val="single"/>
          <w:lang w:val="en-US"/>
        </w:rPr>
      </w:pPr>
      <w:r w:rsidRPr="005303E6">
        <w:rPr>
          <w:rFonts w:asciiTheme="majorBidi" w:hAnsiTheme="majorBidi" w:cstheme="majorBidi"/>
          <w:b/>
          <w:bCs/>
          <w:sz w:val="28"/>
          <w:szCs w:val="28"/>
          <w:u w:val="single"/>
          <w:lang w:val="en-US"/>
        </w:rPr>
        <w:t>In 2021:</w:t>
      </w:r>
    </w:p>
    <w:p w14:paraId="5D71FFD4"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Feasibility studies of Agriculture Investment Fund of IOFS</w:t>
      </w:r>
    </w:p>
    <w:p w14:paraId="79704D3E" w14:textId="20539EC2"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t xml:space="preserve">To implement the initiatives of the </w:t>
      </w:r>
      <w:r w:rsidR="00C10276" w:rsidRPr="005303E6">
        <w:rPr>
          <w:rFonts w:asciiTheme="majorBidi" w:hAnsiTheme="majorBidi" w:cstheme="majorBidi"/>
          <w:sz w:val="28"/>
          <w:szCs w:val="28"/>
          <w:lang w:val="en-US"/>
        </w:rPr>
        <w:t>IOFS</w:t>
      </w:r>
      <w:r w:rsidRPr="005303E6">
        <w:rPr>
          <w:rFonts w:asciiTheme="majorBidi" w:hAnsiTheme="majorBidi" w:cstheme="majorBidi"/>
          <w:sz w:val="28"/>
          <w:szCs w:val="28"/>
          <w:lang w:val="en-US"/>
        </w:rPr>
        <w:t xml:space="preserve">, as well as measures for the development of the </w:t>
      </w:r>
      <w:proofErr w:type="spellStart"/>
      <w:r w:rsidRPr="005303E6">
        <w:rPr>
          <w:rFonts w:asciiTheme="majorBidi" w:hAnsiTheme="majorBidi" w:cstheme="majorBidi"/>
          <w:sz w:val="28"/>
          <w:szCs w:val="28"/>
          <w:lang w:val="en-US"/>
        </w:rPr>
        <w:t>agro</w:t>
      </w:r>
      <w:proofErr w:type="spellEnd"/>
      <w:r w:rsidRPr="005303E6">
        <w:rPr>
          <w:rFonts w:asciiTheme="majorBidi" w:hAnsiTheme="majorBidi" w:cstheme="majorBidi"/>
          <w:sz w:val="28"/>
          <w:szCs w:val="28"/>
          <w:lang w:val="en-US"/>
        </w:rPr>
        <w:t>-industrial sector of the IO</w:t>
      </w:r>
      <w:r w:rsidR="005303E6" w:rsidRPr="005303E6">
        <w:rPr>
          <w:rFonts w:asciiTheme="majorBidi" w:hAnsiTheme="majorBidi" w:cstheme="majorBidi"/>
          <w:sz w:val="28"/>
          <w:szCs w:val="28"/>
          <w:lang w:val="en-US"/>
        </w:rPr>
        <w:t>F</w:t>
      </w:r>
      <w:r w:rsidRPr="005303E6">
        <w:rPr>
          <w:rFonts w:asciiTheme="majorBidi" w:hAnsiTheme="majorBidi" w:cstheme="majorBidi"/>
          <w:sz w:val="28"/>
          <w:szCs w:val="28"/>
          <w:lang w:val="en-US"/>
        </w:rPr>
        <w:t xml:space="preserve">S countries, financial resources are needed. In this regard, </w:t>
      </w:r>
      <w:r w:rsidR="00C10276" w:rsidRPr="005303E6">
        <w:rPr>
          <w:rFonts w:asciiTheme="majorBidi" w:hAnsiTheme="majorBidi" w:cstheme="majorBidi"/>
          <w:sz w:val="28"/>
          <w:szCs w:val="28"/>
          <w:lang w:val="en-US"/>
        </w:rPr>
        <w:t>the creation Agrarian Investment Fund is proposed</w:t>
      </w:r>
      <w:r w:rsidRPr="005303E6">
        <w:rPr>
          <w:rFonts w:asciiTheme="majorBidi" w:hAnsiTheme="majorBidi" w:cstheme="majorBidi"/>
          <w:sz w:val="28"/>
          <w:szCs w:val="28"/>
          <w:lang w:val="en-US"/>
        </w:rPr>
        <w:t>.</w:t>
      </w:r>
    </w:p>
    <w:p w14:paraId="64502C92"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Feasibility studies of IOFS transport and logistics center</w:t>
      </w:r>
    </w:p>
    <w:p w14:paraId="72CAD05A" w14:textId="56DE830C"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t xml:space="preserve">A significant share of food imports in OIC member countries is in non-Muslim countries. There are objective reasons for this, but the main reason for the current situation is the weakness of the transport and logistics infrastructure. By allocating sufficient resources to this issue, we are creating a powerful foundation for the sustainable and self-sufficient development of Muslim countries. To solve these problems, it </w:t>
      </w:r>
      <w:r w:rsidR="005303E6" w:rsidRPr="005303E6">
        <w:rPr>
          <w:rFonts w:asciiTheme="majorBidi" w:hAnsiTheme="majorBidi" w:cstheme="majorBidi"/>
          <w:sz w:val="28"/>
          <w:szCs w:val="28"/>
          <w:lang w:val="en-US"/>
        </w:rPr>
        <w:t>is</w:t>
      </w:r>
      <w:r w:rsidR="00C10276" w:rsidRPr="005303E6">
        <w:rPr>
          <w:rFonts w:asciiTheme="majorBidi" w:hAnsiTheme="majorBidi" w:cstheme="majorBidi"/>
          <w:sz w:val="28"/>
          <w:szCs w:val="28"/>
          <w:lang w:val="en-US"/>
        </w:rPr>
        <w:t xml:space="preserve"> proposed to</w:t>
      </w:r>
      <w:r w:rsidRPr="005303E6">
        <w:rPr>
          <w:rFonts w:asciiTheme="majorBidi" w:hAnsiTheme="majorBidi" w:cstheme="majorBidi"/>
          <w:sz w:val="28"/>
          <w:szCs w:val="28"/>
          <w:lang w:val="en-US"/>
        </w:rPr>
        <w:t xml:space="preserve"> creat</w:t>
      </w:r>
      <w:r w:rsidR="005303E6" w:rsidRPr="005303E6">
        <w:rPr>
          <w:rFonts w:asciiTheme="majorBidi" w:hAnsiTheme="majorBidi" w:cstheme="majorBidi"/>
          <w:sz w:val="28"/>
          <w:szCs w:val="28"/>
          <w:lang w:val="en-US"/>
        </w:rPr>
        <w:t>e</w:t>
      </w:r>
      <w:r w:rsidRPr="005303E6">
        <w:rPr>
          <w:rFonts w:asciiTheme="majorBidi" w:hAnsiTheme="majorBidi" w:cstheme="majorBidi"/>
          <w:sz w:val="28"/>
          <w:szCs w:val="28"/>
          <w:lang w:val="en-US"/>
        </w:rPr>
        <w:t xml:space="preserve"> transport logistics center </w:t>
      </w:r>
      <w:r w:rsidR="00C10276" w:rsidRPr="005303E6">
        <w:rPr>
          <w:rFonts w:asciiTheme="majorBidi" w:hAnsiTheme="majorBidi" w:cstheme="majorBidi"/>
          <w:sz w:val="28"/>
          <w:szCs w:val="28"/>
          <w:lang w:val="en-US"/>
        </w:rPr>
        <w:t>under</w:t>
      </w:r>
      <w:r w:rsidRPr="005303E6">
        <w:rPr>
          <w:rFonts w:asciiTheme="majorBidi" w:hAnsiTheme="majorBidi" w:cstheme="majorBidi"/>
          <w:sz w:val="28"/>
          <w:szCs w:val="28"/>
          <w:lang w:val="en-US"/>
        </w:rPr>
        <w:t xml:space="preserve"> </w:t>
      </w:r>
      <w:r w:rsidR="005303E6" w:rsidRPr="005303E6">
        <w:rPr>
          <w:rFonts w:asciiTheme="majorBidi" w:hAnsiTheme="majorBidi" w:cstheme="majorBidi"/>
          <w:sz w:val="28"/>
          <w:szCs w:val="28"/>
          <w:lang w:val="en-US"/>
        </w:rPr>
        <w:t xml:space="preserve">the </w:t>
      </w:r>
      <w:r w:rsidR="00C10276" w:rsidRPr="005303E6">
        <w:rPr>
          <w:rFonts w:asciiTheme="majorBidi" w:hAnsiTheme="majorBidi" w:cstheme="majorBidi"/>
          <w:sz w:val="28"/>
          <w:szCs w:val="28"/>
          <w:lang w:val="en-US"/>
        </w:rPr>
        <w:t>IOFS</w:t>
      </w:r>
      <w:r w:rsidRPr="005303E6">
        <w:rPr>
          <w:rFonts w:asciiTheme="majorBidi" w:hAnsiTheme="majorBidi" w:cstheme="majorBidi"/>
          <w:sz w:val="28"/>
          <w:szCs w:val="28"/>
          <w:lang w:val="en-US"/>
        </w:rPr>
        <w:t>.</w:t>
      </w:r>
    </w:p>
    <w:p w14:paraId="69A7FB70" w14:textId="77777777" w:rsidR="008542B2" w:rsidRPr="005303E6" w:rsidRDefault="008542B2" w:rsidP="005303E6">
      <w:pPr>
        <w:spacing w:after="0" w:line="240" w:lineRule="auto"/>
        <w:jc w:val="both"/>
        <w:rPr>
          <w:rFonts w:asciiTheme="majorBidi" w:hAnsiTheme="majorBidi" w:cstheme="majorBidi"/>
          <w:b/>
          <w:bCs/>
          <w:sz w:val="28"/>
          <w:szCs w:val="28"/>
          <w:u w:val="single"/>
          <w:lang w:val="en-US"/>
        </w:rPr>
      </w:pPr>
      <w:r w:rsidRPr="005303E6">
        <w:rPr>
          <w:rFonts w:asciiTheme="majorBidi" w:hAnsiTheme="majorBidi" w:cstheme="majorBidi"/>
          <w:b/>
          <w:bCs/>
          <w:sz w:val="28"/>
          <w:szCs w:val="28"/>
          <w:u w:val="single"/>
          <w:lang w:val="en-US"/>
        </w:rPr>
        <w:t>In the year 2022:</w:t>
      </w:r>
    </w:p>
    <w:p w14:paraId="6C65E382"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IOFS center of scientific and technological development</w:t>
      </w:r>
    </w:p>
    <w:p w14:paraId="1BD5DAAE" w14:textId="7D91DA89" w:rsidR="008542B2" w:rsidRPr="005303E6" w:rsidRDefault="008542B2" w:rsidP="005303E6">
      <w:pPr>
        <w:spacing w:before="120" w:after="120" w:line="240" w:lineRule="auto"/>
        <w:ind w:left="567"/>
        <w:jc w:val="both"/>
        <w:rPr>
          <w:rFonts w:asciiTheme="majorBidi" w:hAnsiTheme="majorBidi" w:cstheme="majorBidi"/>
          <w:sz w:val="28"/>
          <w:szCs w:val="28"/>
          <w:lang w:val="en-US"/>
        </w:rPr>
      </w:pPr>
      <w:r w:rsidRPr="005303E6">
        <w:rPr>
          <w:rFonts w:asciiTheme="majorBidi" w:hAnsiTheme="majorBidi" w:cstheme="majorBidi"/>
          <w:sz w:val="28"/>
          <w:szCs w:val="28"/>
          <w:lang w:val="en-US"/>
        </w:rPr>
        <w:t xml:space="preserve">Technology and applied science </w:t>
      </w:r>
      <w:r w:rsidR="005303E6" w:rsidRPr="005303E6">
        <w:rPr>
          <w:rFonts w:asciiTheme="majorBidi" w:hAnsiTheme="majorBidi" w:cstheme="majorBidi"/>
          <w:sz w:val="28"/>
          <w:szCs w:val="28"/>
          <w:lang w:val="en-US"/>
        </w:rPr>
        <w:t>are</w:t>
      </w:r>
      <w:r w:rsidRPr="005303E6">
        <w:rPr>
          <w:rFonts w:asciiTheme="majorBidi" w:hAnsiTheme="majorBidi" w:cstheme="majorBidi"/>
          <w:sz w:val="28"/>
          <w:szCs w:val="28"/>
          <w:lang w:val="en-US"/>
        </w:rPr>
        <w:t xml:space="preserve"> important in the development of agricultural production and ensuring food security. In this regard, the creation of the IOFS center of scientific and technological development is proposed.</w:t>
      </w:r>
    </w:p>
    <w:p w14:paraId="763300C7" w14:textId="77777777" w:rsidR="008542B2" w:rsidRPr="005303E6" w:rsidRDefault="008542B2" w:rsidP="005303E6">
      <w:pPr>
        <w:spacing w:before="120" w:after="120" w:line="240" w:lineRule="auto"/>
        <w:jc w:val="both"/>
        <w:rPr>
          <w:rFonts w:asciiTheme="majorBidi" w:hAnsiTheme="majorBidi" w:cstheme="majorBidi"/>
          <w:b/>
          <w:bCs/>
          <w:i/>
          <w:iCs/>
          <w:sz w:val="28"/>
          <w:szCs w:val="28"/>
          <w:lang w:val="en-US"/>
        </w:rPr>
      </w:pPr>
      <w:r w:rsidRPr="005303E6">
        <w:rPr>
          <w:rFonts w:asciiTheme="majorBidi" w:hAnsiTheme="majorBidi" w:cstheme="majorBidi"/>
          <w:b/>
          <w:bCs/>
          <w:i/>
          <w:iCs/>
          <w:sz w:val="28"/>
          <w:szCs w:val="28"/>
          <w:lang w:val="en-US"/>
        </w:rPr>
        <w:t>IOFS online commodity exchange</w:t>
      </w:r>
    </w:p>
    <w:p w14:paraId="68B6C1F2" w14:textId="1DB1BBA5" w:rsidR="008542B2" w:rsidRPr="008542B2" w:rsidRDefault="008542B2" w:rsidP="005303E6">
      <w:pPr>
        <w:spacing w:before="120" w:after="120" w:line="240" w:lineRule="auto"/>
        <w:ind w:left="567"/>
        <w:jc w:val="both"/>
        <w:rPr>
          <w:rFonts w:asciiTheme="majorBidi" w:hAnsiTheme="majorBidi" w:cstheme="majorBidi"/>
          <w:sz w:val="28"/>
          <w:szCs w:val="28"/>
          <w:lang w:val="en-US" w:bidi="ar-EG"/>
        </w:rPr>
      </w:pPr>
      <w:r w:rsidRPr="005303E6">
        <w:rPr>
          <w:rFonts w:asciiTheme="majorBidi" w:hAnsiTheme="majorBidi" w:cstheme="majorBidi"/>
          <w:sz w:val="28"/>
          <w:szCs w:val="28"/>
          <w:lang w:val="en-US"/>
        </w:rPr>
        <w:t>Further development of the Food security database platform through the creation of IOFS online commodity exchange on it</w:t>
      </w:r>
    </w:p>
    <w:p w14:paraId="6C2F6E6B" w14:textId="77777777" w:rsidR="008542B2" w:rsidRPr="008542B2" w:rsidRDefault="008542B2" w:rsidP="00024CAE">
      <w:pPr>
        <w:spacing w:after="0" w:line="240" w:lineRule="auto"/>
        <w:ind w:firstLine="709"/>
        <w:jc w:val="both"/>
        <w:rPr>
          <w:rFonts w:asciiTheme="majorBidi" w:hAnsiTheme="majorBidi" w:cstheme="majorBidi"/>
          <w:sz w:val="28"/>
          <w:szCs w:val="28"/>
          <w:lang w:val="en-US"/>
        </w:rPr>
      </w:pPr>
    </w:p>
    <w:p w14:paraId="4737FDC2" w14:textId="77777777" w:rsidR="008542B2" w:rsidRPr="008542B2" w:rsidRDefault="008542B2" w:rsidP="00024CAE">
      <w:pPr>
        <w:spacing w:after="0" w:line="240" w:lineRule="auto"/>
        <w:ind w:firstLine="709"/>
        <w:jc w:val="both"/>
        <w:rPr>
          <w:rFonts w:asciiTheme="majorBidi" w:hAnsiTheme="majorBidi" w:cstheme="majorBidi"/>
          <w:sz w:val="28"/>
          <w:szCs w:val="28"/>
          <w:lang w:val="en-US"/>
        </w:rPr>
      </w:pPr>
    </w:p>
    <w:sectPr w:rsidR="008542B2" w:rsidRPr="008542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24CAE"/>
    <w:rsid w:val="001C0F59"/>
    <w:rsid w:val="002D2AF2"/>
    <w:rsid w:val="004707AD"/>
    <w:rsid w:val="004E535D"/>
    <w:rsid w:val="005303E6"/>
    <w:rsid w:val="0060788F"/>
    <w:rsid w:val="00631AC1"/>
    <w:rsid w:val="006E7817"/>
    <w:rsid w:val="008542B2"/>
    <w:rsid w:val="00856734"/>
    <w:rsid w:val="008C1B70"/>
    <w:rsid w:val="00B21F52"/>
    <w:rsid w:val="00B27201"/>
    <w:rsid w:val="00B6314C"/>
    <w:rsid w:val="00C10276"/>
    <w:rsid w:val="00D01C1C"/>
    <w:rsid w:val="00F4354B"/>
    <w:rsid w:val="00F70A2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21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C2111-B23F-49B1-BA66-FB7FCFCEA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 .....</cp:lastModifiedBy>
  <cp:revision>4</cp:revision>
  <cp:lastPrinted>2019-08-12T11:02:00Z</cp:lastPrinted>
  <dcterms:created xsi:type="dcterms:W3CDTF">2019-08-09T03:54:00Z</dcterms:created>
  <dcterms:modified xsi:type="dcterms:W3CDTF">2019-08-12T11:02:00Z</dcterms:modified>
</cp:coreProperties>
</file>